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6A0D" w:rsidRPr="00F06A0D" w:rsidRDefault="00F06A0D" w:rsidP="00F06A0D">
      <w:pPr>
        <w:bidi/>
        <w:spacing w:after="160" w:line="259" w:lineRule="auto"/>
        <w:rPr>
          <w:rFonts w:ascii="Calibri" w:eastAsia="Calibri" w:hAnsi="Calibri" w:cs="Arial"/>
          <w:lang w:bidi="fa-IR"/>
        </w:rPr>
      </w:pPr>
      <w:r w:rsidRPr="002827EE">
        <w:rPr>
          <w:rFonts w:ascii="Calibri" w:eastAsia="Calibri" w:hAnsi="Calibri" w:cs="Arial"/>
          <w:noProof/>
        </w:rPr>
        <mc:AlternateContent>
          <mc:Choice Requires="wps">
            <w:drawing>
              <wp:anchor distT="0" distB="0" distL="114300" distR="114300" simplePos="0" relativeHeight="251659264" behindDoc="0" locked="0" layoutInCell="1" allowOverlap="1" wp14:anchorId="50EE7720" wp14:editId="675CED93">
                <wp:simplePos x="0" y="0"/>
                <wp:positionH relativeFrom="column">
                  <wp:posOffset>4408805</wp:posOffset>
                </wp:positionH>
                <wp:positionV relativeFrom="paragraph">
                  <wp:posOffset>942975</wp:posOffset>
                </wp:positionV>
                <wp:extent cx="1376045" cy="275590"/>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04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A0D" w:rsidRPr="00ED6584" w:rsidRDefault="00F06A0D" w:rsidP="00F06A0D">
                            <w:pPr>
                              <w:rPr>
                                <w:rFonts w:cs="B Badr"/>
                              </w:rPr>
                            </w:pPr>
                            <w:r w:rsidRPr="00ED6584">
                              <w:rPr>
                                <w:rFonts w:cs="B Badr" w:hint="cs"/>
                                <w:rtl/>
                              </w:rPr>
                              <w:t>معاونت تحقيقات و فناوری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15pt;margin-top:74.25pt;width:108.3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ySgQIAAA8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" stroked="f">
                <v:textbox>
                  <w:txbxContent>
                    <w:p w:rsidR="00F06A0D" w:rsidRPr="00ED6584" w:rsidRDefault="00F06A0D" w:rsidP="00F06A0D">
                      <w:pPr>
                        <w:rPr>
                          <w:rFonts w:cs="B Badr"/>
                        </w:rPr>
                      </w:pPr>
                      <w:r w:rsidRPr="00ED6584">
                        <w:rPr>
                          <w:rFonts w:cs="B Badr" w:hint="cs"/>
                          <w:rtl/>
                        </w:rPr>
                        <w:t>معاونت تحقيقات و فناوری</w:t>
                      </w:r>
                    </w:p>
                  </w:txbxContent>
                </v:textbox>
              </v:shape>
            </w:pict>
          </mc:Fallback>
        </mc:AlternateContent>
      </w:r>
      <w:r w:rsidRPr="002827EE">
        <w:rPr>
          <w:rFonts w:ascii="Calibri" w:eastAsia="Calibri" w:hAnsi="Calibri" w:cs="Arial"/>
          <w:noProof/>
        </w:rPr>
        <w:drawing>
          <wp:inline distT="0" distB="0" distL="0" distR="0" wp14:anchorId="3D64082D" wp14:editId="419A6969">
            <wp:extent cx="1123950" cy="942975"/>
            <wp:effectExtent l="0" t="0" r="0" b="9525"/>
            <wp:docPr id="1" name="Picture 1" descr="df55844f-c060-43c2-a0ed-3c9940770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55844f-c060-43c2-a0ed-3c9940770fa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942975"/>
                    </a:xfrm>
                    <a:prstGeom prst="rect">
                      <a:avLst/>
                    </a:prstGeom>
                    <a:noFill/>
                    <a:ln>
                      <a:noFill/>
                    </a:ln>
                  </pic:spPr>
                </pic:pic>
              </a:graphicData>
            </a:graphic>
          </wp:inline>
        </w:drawing>
      </w:r>
      <w:r w:rsidRPr="00F06A0D">
        <w:rPr>
          <w:rFonts w:ascii="Calibri" w:eastAsia="Calibri" w:hAnsi="Calibri" w:cs="Arial" w:hint="cs"/>
          <w:rtl/>
          <w:lang w:bidi="fa-IR"/>
        </w:rPr>
        <w:t xml:space="preserve">             </w:t>
      </w:r>
    </w:p>
    <w:p w:rsidR="00F06A0D" w:rsidRPr="00F06A0D" w:rsidRDefault="00F06A0D" w:rsidP="00F06A0D">
      <w:pPr>
        <w:bidi/>
        <w:spacing w:after="160" w:line="259" w:lineRule="auto"/>
        <w:rPr>
          <w:rFonts w:ascii="Calibri" w:eastAsia="Calibri" w:hAnsi="Calibri" w:cs="Arial"/>
          <w:rtl/>
          <w:lang w:bidi="fa-IR"/>
        </w:rPr>
      </w:pPr>
      <w:r w:rsidRPr="00F06A0D">
        <w:rPr>
          <w:rFonts w:ascii="Calibri" w:eastAsia="Calibri" w:hAnsi="Calibri" w:cs="Arial" w:hint="cs"/>
          <w:rtl/>
          <w:lang w:bidi="fa-IR"/>
        </w:rPr>
        <w:t xml:space="preserve">                             </w:t>
      </w:r>
    </w:p>
    <w:p w:rsidR="00F06A0D" w:rsidRPr="00F06A0D" w:rsidRDefault="00F06A0D" w:rsidP="00F06A0D">
      <w:pPr>
        <w:bidi/>
        <w:spacing w:after="160" w:line="259" w:lineRule="auto"/>
        <w:jc w:val="center"/>
        <w:rPr>
          <w:rFonts w:ascii="IranNastaliq" w:eastAsia="Calibri" w:hAnsi="IranNastaliq" w:cs="B Nazanin"/>
          <w:b/>
          <w:bCs/>
          <w:sz w:val="32"/>
          <w:szCs w:val="32"/>
          <w:rtl/>
          <w:lang w:bidi="fa-IR"/>
        </w:rPr>
      </w:pPr>
      <w:r w:rsidRPr="00F06A0D">
        <w:rPr>
          <w:rFonts w:ascii="IranNastaliq" w:eastAsia="Calibri" w:hAnsi="IranNastaliq" w:cs="B Nazanin"/>
          <w:b/>
          <w:bCs/>
          <w:sz w:val="32"/>
          <w:szCs w:val="32"/>
          <w:rtl/>
          <w:lang w:bidi="fa-IR"/>
        </w:rPr>
        <w:t>آيين نامه</w:t>
      </w:r>
      <w:r w:rsidRPr="00F06A0D">
        <w:rPr>
          <w:rFonts w:ascii="IranNastaliq" w:eastAsia="Calibri" w:hAnsi="IranNastaliq" w:cs="B Nazanin"/>
          <w:b/>
          <w:bCs/>
          <w:sz w:val="32"/>
          <w:szCs w:val="32"/>
          <w:rtl/>
          <w:lang w:bidi="fa-IR"/>
        </w:rPr>
        <w:softHyphen/>
        <w:t>ی انتخاب پژوهشگران  برتر دانشگاه علوم پزشکی سبزوار</w:t>
      </w:r>
    </w:p>
    <w:p w:rsidR="00F06A0D" w:rsidRPr="00F06A0D" w:rsidRDefault="00F06A0D" w:rsidP="00F06A0D">
      <w:pPr>
        <w:bidi/>
        <w:spacing w:after="0" w:line="240" w:lineRule="auto"/>
        <w:jc w:val="both"/>
        <w:outlineLvl w:val="0"/>
        <w:rPr>
          <w:rFonts w:ascii="Calibri" w:eastAsia="Calibri" w:hAnsi="Calibri" w:cs="B Nazanin"/>
          <w:b/>
          <w:bCs/>
          <w:sz w:val="28"/>
          <w:szCs w:val="28"/>
          <w:rtl/>
          <w:lang w:bidi="fa-IR"/>
        </w:rPr>
      </w:pPr>
      <w:r w:rsidRPr="00F06A0D">
        <w:rPr>
          <w:rFonts w:ascii="Calibri" w:eastAsia="Calibri" w:hAnsi="Calibri" w:cs="B Nazanin" w:hint="cs"/>
          <w:b/>
          <w:bCs/>
          <w:sz w:val="28"/>
          <w:szCs w:val="28"/>
          <w:rtl/>
          <w:lang w:bidi="fa-IR"/>
        </w:rPr>
        <w:t>1) مقدمه</w:t>
      </w:r>
    </w:p>
    <w:p w:rsidR="00F06A0D" w:rsidRPr="00F06A0D" w:rsidRDefault="00F06A0D" w:rsidP="00F06A0D">
      <w:pPr>
        <w:bidi/>
        <w:spacing w:after="160" w:line="240" w:lineRule="auto"/>
        <w:jc w:val="both"/>
        <w:rPr>
          <w:rFonts w:ascii="Calibri" w:eastAsia="Calibri" w:hAnsi="Calibri" w:cs="B Titr"/>
          <w:sz w:val="24"/>
          <w:szCs w:val="24"/>
          <w:rtl/>
          <w:lang w:bidi="fa-IR"/>
        </w:rPr>
      </w:pPr>
      <w:r w:rsidRPr="00F06A0D">
        <w:rPr>
          <w:rFonts w:ascii="Calibri" w:eastAsia="Calibri" w:hAnsi="Calibri" w:cs="B Nazanin" w:hint="cs"/>
          <w:sz w:val="24"/>
          <w:szCs w:val="24"/>
          <w:rtl/>
          <w:lang w:bidi="fa-IR"/>
        </w:rPr>
        <w:t>به منظور ارج نهادن به فعاليت</w:t>
      </w:r>
      <w:r w:rsidRPr="00F06A0D">
        <w:rPr>
          <w:rFonts w:ascii="Calibri" w:eastAsia="Calibri" w:hAnsi="Calibri" w:cs="B Nazanin" w:hint="eastAsia"/>
          <w:sz w:val="24"/>
          <w:szCs w:val="24"/>
          <w:rtl/>
          <w:lang w:bidi="fa-IR"/>
        </w:rPr>
        <w:t>‌</w:t>
      </w:r>
      <w:r w:rsidRPr="00F06A0D">
        <w:rPr>
          <w:rFonts w:ascii="Calibri" w:eastAsia="Calibri" w:hAnsi="Calibri" w:cs="B Nazanin" w:hint="cs"/>
          <w:sz w:val="24"/>
          <w:szCs w:val="24"/>
          <w:rtl/>
          <w:lang w:bidi="fa-IR"/>
        </w:rPr>
        <w:t>هاي پژوهشي محققين و فناوران (اعضاي محترم هيأت علمي، کارکنان و دانشجویان) و ترغيب و تشويق هر چه بيشترآن</w:t>
      </w:r>
      <w:r w:rsidRPr="00F06A0D">
        <w:rPr>
          <w:rFonts w:ascii="Calibri" w:eastAsia="Calibri" w:hAnsi="Calibri" w:cs="B Nazanin" w:hint="cs"/>
          <w:sz w:val="24"/>
          <w:szCs w:val="24"/>
          <w:rtl/>
          <w:cs/>
          <w:lang w:bidi="fa-IR"/>
        </w:rPr>
        <w:t>‎ها</w:t>
      </w:r>
      <w:r w:rsidRPr="00F06A0D">
        <w:rPr>
          <w:rFonts w:ascii="Calibri" w:eastAsia="Calibri" w:hAnsi="Calibri" w:cs="B Nazanin" w:hint="cs"/>
          <w:sz w:val="24"/>
          <w:szCs w:val="24"/>
          <w:rtl/>
          <w:lang w:bidi="fa-IR"/>
        </w:rPr>
        <w:t xml:space="preserve"> به انجام فعاليت</w:t>
      </w:r>
      <w:r w:rsidRPr="00F06A0D">
        <w:rPr>
          <w:rFonts w:ascii="Calibri" w:eastAsia="Calibri" w:hAnsi="Calibri" w:cs="B Nazanin" w:hint="eastAsia"/>
          <w:sz w:val="24"/>
          <w:szCs w:val="24"/>
          <w:rtl/>
          <w:lang w:bidi="fa-IR"/>
        </w:rPr>
        <w:t>‌</w:t>
      </w:r>
      <w:r w:rsidRPr="00F06A0D">
        <w:rPr>
          <w:rFonts w:ascii="Calibri" w:eastAsia="Calibri" w:hAnsi="Calibri" w:cs="B Nazanin" w:hint="cs"/>
          <w:sz w:val="24"/>
          <w:szCs w:val="24"/>
          <w:rtl/>
          <w:lang w:bidi="fa-IR"/>
        </w:rPr>
        <w:t>هاي پژوهشي، و همچنین تعریف معیارها و استفاده از يک دستورالعمل مشخص و ثابت در تعيين پژوهشگر برتر</w:t>
      </w:r>
      <w:r w:rsidRPr="00F06A0D">
        <w:rPr>
          <w:rFonts w:ascii="Calibri" w:eastAsia="Calibri" w:hAnsi="Calibri" w:cs="B Nazanin" w:hint="cs"/>
          <w:i/>
          <w:iCs/>
          <w:sz w:val="24"/>
          <w:szCs w:val="24"/>
          <w:rtl/>
          <w:lang w:bidi="fa-IR"/>
        </w:rPr>
        <w:t xml:space="preserve">، </w:t>
      </w:r>
      <w:r w:rsidRPr="00F06A0D">
        <w:rPr>
          <w:rFonts w:ascii="Calibri" w:eastAsia="Calibri" w:hAnsi="Calibri" w:cs="B Nazanin" w:hint="cs"/>
          <w:sz w:val="24"/>
          <w:szCs w:val="24"/>
          <w:rtl/>
          <w:lang w:bidi="fa-IR"/>
        </w:rPr>
        <w:t>اين آيين</w:t>
      </w:r>
      <w:r w:rsidRPr="00F06A0D">
        <w:rPr>
          <w:rFonts w:ascii="Calibri" w:eastAsia="Calibri" w:hAnsi="Calibri" w:cs="B Nazanin" w:hint="eastAsia"/>
          <w:sz w:val="24"/>
          <w:szCs w:val="24"/>
          <w:rtl/>
          <w:lang w:bidi="fa-IR"/>
        </w:rPr>
        <w:t>‌</w:t>
      </w:r>
      <w:r w:rsidRPr="00F06A0D">
        <w:rPr>
          <w:rFonts w:ascii="Calibri" w:eastAsia="Calibri" w:hAnsi="Calibri" w:cs="B Nazanin" w:hint="cs"/>
          <w:sz w:val="24"/>
          <w:szCs w:val="24"/>
          <w:rtl/>
          <w:lang w:bidi="fa-IR"/>
        </w:rPr>
        <w:t>نامه تدوين گرديده است.</w:t>
      </w:r>
    </w:p>
    <w:p w:rsidR="00F06A0D" w:rsidRPr="00F06A0D" w:rsidRDefault="00F06A0D" w:rsidP="00F06A0D">
      <w:pPr>
        <w:bidi/>
        <w:spacing w:before="100" w:beforeAutospacing="1" w:after="0" w:line="240" w:lineRule="auto"/>
        <w:jc w:val="both"/>
        <w:rPr>
          <w:rFonts w:ascii="Times New Roman" w:eastAsia="Times New Roman" w:hAnsi="Times New Roman" w:cs="B Nazanin"/>
          <w:sz w:val="24"/>
          <w:szCs w:val="24"/>
          <w:rtl/>
        </w:rPr>
      </w:pPr>
      <w:r w:rsidRPr="002827EE">
        <w:rPr>
          <w:rFonts w:ascii="Verdana" w:eastAsia="Times New Roman" w:hAnsi="Verdana" w:cs="B Nazanin"/>
          <w:b/>
          <w:bCs/>
          <w:sz w:val="28"/>
          <w:szCs w:val="28"/>
          <w:rtl/>
        </w:rPr>
        <w:t>اهداف</w:t>
      </w:r>
      <w:r w:rsidRPr="00F06A0D">
        <w:rPr>
          <w:rFonts w:ascii="Times New Roman" w:eastAsia="Times New Roman" w:hAnsi="Times New Roman" w:cs="B Nazanin" w:hint="cs"/>
          <w:sz w:val="28"/>
          <w:szCs w:val="28"/>
          <w:rtl/>
        </w:rPr>
        <w:t>:</w:t>
      </w:r>
    </w:p>
    <w:p w:rsidR="00F06A0D" w:rsidRPr="00F06A0D" w:rsidRDefault="00F06A0D" w:rsidP="00F06A0D">
      <w:pPr>
        <w:numPr>
          <w:ilvl w:val="0"/>
          <w:numId w:val="1"/>
        </w:numPr>
        <w:bidi/>
        <w:spacing w:after="160" w:line="240" w:lineRule="auto"/>
        <w:contextualSpacing/>
        <w:jc w:val="both"/>
        <w:rPr>
          <w:rFonts w:ascii="Calibri" w:eastAsia="Times New Roman" w:hAnsi="Calibri" w:cs="B Nazanin"/>
          <w:sz w:val="24"/>
          <w:szCs w:val="24"/>
          <w:rtl/>
          <w:lang w:bidi="fa-IR"/>
        </w:rPr>
      </w:pPr>
      <w:r w:rsidRPr="00F06A0D">
        <w:rPr>
          <w:rFonts w:ascii="Calibri" w:eastAsia="Times New Roman" w:hAnsi="Calibri" w:cs="B Nazanin" w:hint="cs"/>
          <w:sz w:val="24"/>
          <w:szCs w:val="24"/>
          <w:rtl/>
          <w:lang w:bidi="fa-IR"/>
        </w:rPr>
        <w:t>تقدیر از پژوهشگران برتر حوزه های مختلف دانشگاه، ب</w:t>
      </w:r>
      <w:r w:rsidRPr="00F06A0D">
        <w:rPr>
          <w:rFonts w:ascii="Calibri" w:eastAsia="Times New Roman" w:hAnsi="Calibri" w:cs="B Nazanin"/>
          <w:sz w:val="24"/>
          <w:szCs w:val="24"/>
          <w:rtl/>
          <w:lang w:bidi="fa-IR"/>
        </w:rPr>
        <w:t>سترسازی برای رسیدن به</w:t>
      </w:r>
      <w:r w:rsidRPr="00F06A0D">
        <w:rPr>
          <w:rFonts w:ascii="Calibri" w:eastAsia="Times New Roman" w:hAnsi="Calibri" w:cs="B Nazanin" w:hint="cs"/>
          <w:sz w:val="24"/>
          <w:szCs w:val="24"/>
          <w:rtl/>
          <w:lang w:bidi="fa-IR"/>
        </w:rPr>
        <w:t xml:space="preserve"> </w:t>
      </w:r>
      <w:r w:rsidRPr="00F06A0D">
        <w:rPr>
          <w:rFonts w:ascii="Calibri" w:eastAsia="Times New Roman" w:hAnsi="Calibri" w:cs="B Nazanin"/>
          <w:sz w:val="24"/>
          <w:szCs w:val="24"/>
          <w:rtl/>
          <w:lang w:bidi="fa-IR"/>
        </w:rPr>
        <w:t>اهداف برنامه های توسعه کشوری و</w:t>
      </w:r>
      <w:r w:rsidRPr="00F06A0D">
        <w:rPr>
          <w:rFonts w:ascii="Calibri" w:eastAsia="Times New Roman" w:hAnsi="Calibri" w:cs="B Nazanin" w:hint="cs"/>
          <w:sz w:val="24"/>
          <w:szCs w:val="24"/>
          <w:rtl/>
          <w:lang w:bidi="fa-IR"/>
        </w:rPr>
        <w:t xml:space="preserve"> </w:t>
      </w:r>
      <w:r w:rsidRPr="00F06A0D">
        <w:rPr>
          <w:rFonts w:ascii="Calibri" w:eastAsia="Times New Roman" w:hAnsi="Calibri" w:cs="B Nazanin"/>
          <w:sz w:val="24"/>
          <w:szCs w:val="24"/>
          <w:rtl/>
          <w:lang w:bidi="fa-IR"/>
        </w:rPr>
        <w:t>افق 140</w:t>
      </w:r>
      <w:r w:rsidRPr="00F06A0D">
        <w:rPr>
          <w:rFonts w:ascii="Calibri" w:eastAsia="Times New Roman" w:hAnsi="Calibri" w:cs="B Nazanin" w:hint="cs"/>
          <w:sz w:val="24"/>
          <w:szCs w:val="24"/>
          <w:rtl/>
          <w:lang w:bidi="fa-IR"/>
        </w:rPr>
        <w:t>4</w:t>
      </w:r>
      <w:r w:rsidRPr="00F06A0D">
        <w:rPr>
          <w:rFonts w:ascii="Calibri" w:eastAsia="Times New Roman" w:hAnsi="Calibri" w:cs="B Nazanin"/>
          <w:sz w:val="24"/>
          <w:szCs w:val="24"/>
          <w:rtl/>
          <w:lang w:bidi="fa-IR"/>
        </w:rPr>
        <w:t>درحوزه پژوهش</w:t>
      </w:r>
    </w:p>
    <w:p w:rsidR="00F06A0D" w:rsidRPr="00F06A0D" w:rsidRDefault="00F06A0D" w:rsidP="00F06A0D">
      <w:pPr>
        <w:numPr>
          <w:ilvl w:val="0"/>
          <w:numId w:val="1"/>
        </w:numPr>
        <w:bidi/>
        <w:spacing w:after="160" w:line="240" w:lineRule="auto"/>
        <w:contextualSpacing/>
        <w:jc w:val="both"/>
        <w:rPr>
          <w:rFonts w:ascii="Calibri" w:eastAsia="Times New Roman" w:hAnsi="Calibri" w:cs="B Nazanin"/>
          <w:sz w:val="24"/>
          <w:szCs w:val="24"/>
          <w:lang w:bidi="fa-IR"/>
        </w:rPr>
      </w:pPr>
      <w:r w:rsidRPr="00F06A0D">
        <w:rPr>
          <w:rFonts w:ascii="Calibri" w:eastAsia="Times New Roman" w:hAnsi="Calibri" w:cs="B Nazanin"/>
          <w:sz w:val="24"/>
          <w:szCs w:val="24"/>
          <w:rtl/>
          <w:lang w:bidi="fa-IR"/>
        </w:rPr>
        <w:t>ایجاد زمینه ارتقاء کمی</w:t>
      </w:r>
      <w:r w:rsidRPr="00F06A0D">
        <w:rPr>
          <w:rFonts w:ascii="Calibri" w:eastAsia="Times New Roman" w:hAnsi="Calibri" w:cs="B Nazanin" w:hint="cs"/>
          <w:sz w:val="24"/>
          <w:szCs w:val="24"/>
          <w:rtl/>
          <w:lang w:bidi="fa-IR"/>
        </w:rPr>
        <w:t xml:space="preserve"> </w:t>
      </w:r>
      <w:r w:rsidRPr="00F06A0D">
        <w:rPr>
          <w:rFonts w:ascii="Calibri" w:eastAsia="Times New Roman" w:hAnsi="Calibri" w:cs="B Nazanin"/>
          <w:sz w:val="24"/>
          <w:szCs w:val="24"/>
          <w:rtl/>
          <w:lang w:bidi="fa-IR"/>
        </w:rPr>
        <w:t>و کیفی پژوهش در دانشگاه</w:t>
      </w:r>
    </w:p>
    <w:p w:rsidR="00F06A0D" w:rsidRPr="00F06A0D" w:rsidRDefault="00F06A0D" w:rsidP="00F06A0D">
      <w:pPr>
        <w:numPr>
          <w:ilvl w:val="0"/>
          <w:numId w:val="1"/>
        </w:numPr>
        <w:bidi/>
        <w:spacing w:after="160" w:line="240" w:lineRule="auto"/>
        <w:contextualSpacing/>
        <w:jc w:val="both"/>
        <w:rPr>
          <w:rFonts w:ascii="Calibri" w:eastAsia="Times New Roman" w:hAnsi="Calibri" w:cs="B Nazanin"/>
          <w:sz w:val="24"/>
          <w:szCs w:val="24"/>
          <w:rtl/>
          <w:lang w:bidi="fa-IR"/>
        </w:rPr>
      </w:pPr>
      <w:r w:rsidRPr="00F06A0D">
        <w:rPr>
          <w:rFonts w:ascii="Calibri" w:eastAsia="Times New Roman" w:hAnsi="Calibri" w:cs="B Nazanin"/>
          <w:sz w:val="24"/>
          <w:szCs w:val="24"/>
          <w:rtl/>
          <w:lang w:bidi="fa-IR"/>
        </w:rPr>
        <w:t>تاکید بر پژوهش های کاربردی و</w:t>
      </w:r>
      <w:r w:rsidRPr="00F06A0D">
        <w:rPr>
          <w:rFonts w:ascii="Calibri" w:eastAsia="Times New Roman" w:hAnsi="Calibri" w:cs="B Nazanin" w:hint="cs"/>
          <w:sz w:val="24"/>
          <w:szCs w:val="24"/>
          <w:rtl/>
          <w:lang w:bidi="fa-IR"/>
        </w:rPr>
        <w:t xml:space="preserve"> </w:t>
      </w:r>
      <w:r w:rsidRPr="00F06A0D">
        <w:rPr>
          <w:rFonts w:ascii="Calibri" w:eastAsia="Times New Roman" w:hAnsi="Calibri" w:cs="B Nazanin"/>
          <w:sz w:val="24"/>
          <w:szCs w:val="24"/>
          <w:rtl/>
          <w:lang w:bidi="fa-IR"/>
        </w:rPr>
        <w:t>مبتنی</w:t>
      </w:r>
      <w:r w:rsidRPr="00F06A0D">
        <w:rPr>
          <w:rFonts w:ascii="Calibri" w:eastAsia="Times New Roman" w:hAnsi="Calibri" w:cs="B Nazanin" w:hint="cs"/>
          <w:sz w:val="24"/>
          <w:szCs w:val="24"/>
          <w:rtl/>
          <w:lang w:bidi="fa-IR"/>
        </w:rPr>
        <w:t xml:space="preserve"> </w:t>
      </w:r>
      <w:r w:rsidRPr="00F06A0D">
        <w:rPr>
          <w:rFonts w:ascii="Calibri" w:eastAsia="Times New Roman" w:hAnsi="Calibri" w:cs="B Nazanin"/>
          <w:sz w:val="24"/>
          <w:szCs w:val="24"/>
          <w:rtl/>
          <w:lang w:bidi="fa-IR"/>
        </w:rPr>
        <w:t>برنیازهای</w:t>
      </w:r>
      <w:r w:rsidRPr="00F06A0D">
        <w:rPr>
          <w:rFonts w:ascii="Calibri" w:eastAsia="Times New Roman" w:hAnsi="Calibri" w:cs="B Nazanin" w:hint="cs"/>
          <w:sz w:val="24"/>
          <w:szCs w:val="24"/>
          <w:rtl/>
          <w:lang w:bidi="fa-IR"/>
        </w:rPr>
        <w:t xml:space="preserve"> </w:t>
      </w:r>
      <w:r w:rsidRPr="00F06A0D">
        <w:rPr>
          <w:rFonts w:ascii="Calibri" w:eastAsia="Times New Roman" w:hAnsi="Calibri" w:cs="B Nazanin"/>
          <w:sz w:val="24"/>
          <w:szCs w:val="24"/>
          <w:rtl/>
          <w:lang w:bidi="fa-IR"/>
        </w:rPr>
        <w:t>جامعه</w:t>
      </w:r>
    </w:p>
    <w:p w:rsidR="00F06A0D" w:rsidRPr="00F06A0D" w:rsidRDefault="00F06A0D" w:rsidP="00F06A0D">
      <w:pPr>
        <w:numPr>
          <w:ilvl w:val="0"/>
          <w:numId w:val="1"/>
        </w:numPr>
        <w:bidi/>
        <w:spacing w:after="160" w:line="240" w:lineRule="auto"/>
        <w:contextualSpacing/>
        <w:jc w:val="both"/>
        <w:rPr>
          <w:rFonts w:ascii="Verdana" w:eastAsia="Times New Roman" w:hAnsi="Verdana" w:cs="B Nazanin"/>
          <w:sz w:val="24"/>
          <w:szCs w:val="24"/>
          <w:lang w:bidi="fa-IR"/>
        </w:rPr>
      </w:pPr>
      <w:r w:rsidRPr="00F06A0D">
        <w:rPr>
          <w:rFonts w:ascii="Calibri" w:eastAsia="Times New Roman" w:hAnsi="Calibri" w:cs="B Nazanin" w:hint="cs"/>
          <w:sz w:val="24"/>
          <w:szCs w:val="24"/>
          <w:rtl/>
          <w:lang w:bidi="fa-IR"/>
        </w:rPr>
        <w:t>ارتقاء مدیریت و اداره پژوهش در دانشگاه</w:t>
      </w:r>
    </w:p>
    <w:p w:rsidR="00F06A0D" w:rsidRPr="00F06A0D" w:rsidRDefault="00F06A0D" w:rsidP="00F06A0D">
      <w:pPr>
        <w:numPr>
          <w:ilvl w:val="0"/>
          <w:numId w:val="1"/>
        </w:numPr>
        <w:bidi/>
        <w:spacing w:after="160" w:line="240" w:lineRule="auto"/>
        <w:contextualSpacing/>
        <w:jc w:val="both"/>
        <w:rPr>
          <w:rFonts w:ascii="Verdana" w:eastAsia="Times New Roman" w:hAnsi="Verdana" w:cs="B Nazanin"/>
          <w:sz w:val="24"/>
          <w:szCs w:val="24"/>
          <w:rtl/>
          <w:lang w:bidi="fa-IR"/>
        </w:rPr>
      </w:pPr>
      <w:r w:rsidRPr="00F06A0D">
        <w:rPr>
          <w:rFonts w:ascii="Calibri" w:eastAsia="Times New Roman" w:hAnsi="Calibri" w:cs="B Nazanin" w:hint="cs"/>
          <w:sz w:val="24"/>
          <w:szCs w:val="24"/>
          <w:rtl/>
          <w:lang w:bidi="fa-IR"/>
        </w:rPr>
        <w:t>ایجاد بستر مناسب برای تعامل پژوهشی درون بخشی و برون بخشی</w:t>
      </w:r>
    </w:p>
    <w:p w:rsidR="00F06A0D" w:rsidRPr="002827EE" w:rsidRDefault="00F06A0D" w:rsidP="00F06A0D">
      <w:pPr>
        <w:bidi/>
        <w:spacing w:before="100" w:beforeAutospacing="1" w:after="100" w:afterAutospacing="1" w:line="240" w:lineRule="auto"/>
        <w:jc w:val="both"/>
        <w:rPr>
          <w:rFonts w:ascii="Times New Roman" w:eastAsia="Times New Roman" w:hAnsi="Times New Roman" w:cs="B Nazanin"/>
          <w:b/>
          <w:bCs/>
          <w:sz w:val="28"/>
          <w:szCs w:val="28"/>
          <w:rtl/>
          <w:lang w:bidi="fa-IR"/>
        </w:rPr>
      </w:pPr>
      <w:r w:rsidRPr="002827EE">
        <w:rPr>
          <w:rFonts w:ascii="Times New Roman" w:eastAsia="Times New Roman" w:hAnsi="Times New Roman" w:cs="B Nazanin"/>
          <w:b/>
          <w:bCs/>
          <w:sz w:val="28"/>
          <w:szCs w:val="28"/>
          <w:rtl/>
        </w:rPr>
        <w:t>زمان برگزاری</w:t>
      </w:r>
      <w:r w:rsidRPr="002827EE">
        <w:rPr>
          <w:rFonts w:ascii="Times New Roman" w:eastAsia="Times New Roman" w:hAnsi="Times New Roman" w:cs="B Nazanin"/>
          <w:b/>
          <w:bCs/>
          <w:sz w:val="28"/>
          <w:szCs w:val="28"/>
        </w:rPr>
        <w:t>:</w:t>
      </w:r>
      <w:r w:rsidRPr="002827EE">
        <w:rPr>
          <w:rFonts w:ascii="Times New Roman" w:eastAsia="Times New Roman" w:hAnsi="Times New Roman" w:cs="B Nazanin"/>
          <w:sz w:val="28"/>
          <w:szCs w:val="28"/>
          <w:lang w:bidi="fa-IR"/>
        </w:rPr>
        <w:t xml:space="preserve"> </w:t>
      </w:r>
      <w:r w:rsidRPr="002827EE">
        <w:rPr>
          <w:rFonts w:ascii="Times New Roman" w:eastAsia="Times New Roman" w:hAnsi="Times New Roman" w:cs="B Nazanin" w:hint="cs"/>
          <w:sz w:val="24"/>
          <w:szCs w:val="24"/>
          <w:rtl/>
          <w:lang w:bidi="fa-IR"/>
        </w:rPr>
        <w:t xml:space="preserve"> 23 تا  30 آذر ماه </w:t>
      </w:r>
    </w:p>
    <w:p w:rsidR="00F06A0D" w:rsidRPr="00F06A0D" w:rsidRDefault="00F06A0D" w:rsidP="00F06A0D">
      <w:pPr>
        <w:bidi/>
        <w:spacing w:after="0" w:line="240" w:lineRule="auto"/>
        <w:jc w:val="both"/>
        <w:rPr>
          <w:rFonts w:ascii="Verdana" w:eastAsia="Times New Roman" w:hAnsi="Verdana" w:cs="B Nazanin"/>
          <w:sz w:val="28"/>
          <w:szCs w:val="28"/>
          <w:rtl/>
        </w:rPr>
      </w:pPr>
      <w:r w:rsidRPr="002827EE">
        <w:rPr>
          <w:rFonts w:ascii="Times New Roman" w:eastAsia="Times New Roman" w:hAnsi="Times New Roman" w:cs="B Nazanin" w:hint="cs"/>
          <w:b/>
          <w:bCs/>
          <w:sz w:val="28"/>
          <w:szCs w:val="28"/>
          <w:rtl/>
          <w:lang w:bidi="fa-IR"/>
        </w:rPr>
        <w:t>تعاریف</w:t>
      </w:r>
    </w:p>
    <w:p w:rsidR="00F06A0D" w:rsidRPr="00F06A0D" w:rsidRDefault="00F06A0D" w:rsidP="00F06A0D">
      <w:pPr>
        <w:numPr>
          <w:ilvl w:val="0"/>
          <w:numId w:val="3"/>
        </w:numPr>
        <w:bidi/>
        <w:spacing w:after="0" w:line="240" w:lineRule="auto"/>
        <w:jc w:val="both"/>
        <w:rPr>
          <w:rFonts w:ascii="Verdana" w:eastAsia="Times New Roman" w:hAnsi="Verdana" w:cs="B Nazanin"/>
          <w:sz w:val="24"/>
          <w:szCs w:val="24"/>
        </w:rPr>
      </w:pPr>
      <w:r w:rsidRPr="00F06A0D">
        <w:rPr>
          <w:rFonts w:ascii="Verdana" w:eastAsia="Times New Roman" w:hAnsi="Verdana" w:cs="B Nazanin" w:hint="cs"/>
          <w:sz w:val="24"/>
          <w:szCs w:val="24"/>
          <w:rtl/>
        </w:rPr>
        <w:t>پژوهشگر هیات علمی: به فردی اطلاق می شود که دارای حکم کارگزینی هیات علمی باشد.</w:t>
      </w:r>
    </w:p>
    <w:p w:rsidR="00F06A0D" w:rsidRPr="00F06A0D" w:rsidRDefault="00F06A0D" w:rsidP="00F06A0D">
      <w:pPr>
        <w:numPr>
          <w:ilvl w:val="0"/>
          <w:numId w:val="3"/>
        </w:numPr>
        <w:bidi/>
        <w:spacing w:before="100" w:beforeAutospacing="1" w:after="100" w:afterAutospacing="1" w:line="240" w:lineRule="auto"/>
        <w:jc w:val="both"/>
        <w:rPr>
          <w:rFonts w:ascii="Verdana" w:eastAsia="Times New Roman" w:hAnsi="Verdana" w:cs="B Nazanin"/>
          <w:sz w:val="24"/>
          <w:szCs w:val="24"/>
        </w:rPr>
      </w:pPr>
      <w:r w:rsidRPr="00F06A0D">
        <w:rPr>
          <w:rFonts w:ascii="Verdana" w:eastAsia="Times New Roman" w:hAnsi="Verdana" w:cs="B Nazanin" w:hint="cs"/>
          <w:sz w:val="24"/>
          <w:szCs w:val="24"/>
          <w:rtl/>
        </w:rPr>
        <w:t>پژوهشگر غیر هیات علمی: شامل کلیه همکارانی می شود که در امر پژوهش فعالیت می کنند اما از اعضای هیات علمی دانشگاه نمی باشند. در نتیجه کلیه پژوهشگران مراکز تحقیقاتی، دانشکده ها و معاونت ها می توانند جزو منتخبین باشند.</w:t>
      </w:r>
    </w:p>
    <w:p w:rsidR="00F06A0D" w:rsidRPr="00F06A0D" w:rsidRDefault="00F06A0D" w:rsidP="00F06A0D">
      <w:pPr>
        <w:numPr>
          <w:ilvl w:val="0"/>
          <w:numId w:val="3"/>
        </w:numPr>
        <w:bidi/>
        <w:spacing w:before="100" w:beforeAutospacing="1" w:after="100" w:afterAutospacing="1" w:line="240" w:lineRule="auto"/>
        <w:jc w:val="both"/>
        <w:rPr>
          <w:rFonts w:ascii="Verdana" w:eastAsia="Times New Roman" w:hAnsi="Verdana" w:cs="B Nazanin"/>
          <w:sz w:val="24"/>
          <w:szCs w:val="24"/>
        </w:rPr>
      </w:pPr>
      <w:r w:rsidRPr="00F06A0D">
        <w:rPr>
          <w:rFonts w:ascii="Verdana" w:eastAsia="Times New Roman" w:hAnsi="Verdana" w:cs="B Nazanin" w:hint="cs"/>
          <w:sz w:val="24"/>
          <w:szCs w:val="24"/>
          <w:rtl/>
        </w:rPr>
        <w:t>پژوهشگر همکار دانشگاه: به افرادی اطلاق می شود که رابطه استخدامی با دانشگاه ندارند اما مقالات خود را با استفاده از نام دانشگاه به چاپ می رسانند.</w:t>
      </w:r>
    </w:p>
    <w:p w:rsidR="00F06A0D" w:rsidRPr="00F06A0D" w:rsidRDefault="00F06A0D" w:rsidP="00F06A0D">
      <w:pPr>
        <w:numPr>
          <w:ilvl w:val="0"/>
          <w:numId w:val="3"/>
        </w:numPr>
        <w:bidi/>
        <w:spacing w:before="100" w:beforeAutospacing="1" w:after="100" w:afterAutospacing="1" w:line="240" w:lineRule="auto"/>
        <w:jc w:val="both"/>
        <w:rPr>
          <w:rFonts w:ascii="Verdana" w:eastAsia="Times New Roman" w:hAnsi="Verdana" w:cs="B Nazanin"/>
          <w:sz w:val="24"/>
          <w:szCs w:val="24"/>
        </w:rPr>
      </w:pPr>
      <w:r w:rsidRPr="00F06A0D">
        <w:rPr>
          <w:rFonts w:ascii="Verdana" w:eastAsia="Times New Roman" w:hAnsi="Verdana" w:cs="B Nazanin" w:hint="cs"/>
          <w:sz w:val="24"/>
          <w:szCs w:val="24"/>
          <w:rtl/>
        </w:rPr>
        <w:t>دانشجو: شامل افرادی که در طول دوره ارزیابی در یکی از رشته های این دانشگاه مشغول به تحصیل می باشند و فعالیتهای پژوهشی آنها با آدرس دانشگاه ثبت شده باشد.</w:t>
      </w:r>
    </w:p>
    <w:p w:rsidR="00F06A0D" w:rsidRPr="00F06A0D" w:rsidRDefault="00F06A0D" w:rsidP="00F06A0D">
      <w:pPr>
        <w:bidi/>
        <w:spacing w:after="100" w:afterAutospacing="1" w:line="240" w:lineRule="auto"/>
        <w:ind w:left="360"/>
        <w:jc w:val="both"/>
        <w:rPr>
          <w:rFonts w:ascii="Verdana" w:eastAsia="Times New Roman" w:hAnsi="Verdana" w:cs="B Nazanin"/>
          <w:sz w:val="24"/>
          <w:szCs w:val="24"/>
          <w:rtl/>
        </w:rPr>
      </w:pPr>
      <w:r w:rsidRPr="00F06A0D">
        <w:rPr>
          <w:rFonts w:ascii="Times New Roman" w:eastAsia="Times New Roman" w:hAnsi="Times New Roman" w:cs="B Nazanin" w:hint="cs"/>
          <w:sz w:val="24"/>
          <w:szCs w:val="24"/>
          <w:rtl/>
        </w:rPr>
        <w:t>5- پژوهشگر جوان و آزاد :</w:t>
      </w:r>
      <w:r w:rsidRPr="00F06A0D">
        <w:rPr>
          <w:rFonts w:ascii="Verdana" w:eastAsia="Times New Roman" w:hAnsi="Verdana" w:cs="B Nazanin" w:hint="cs"/>
          <w:sz w:val="24"/>
          <w:szCs w:val="24"/>
          <w:rtl/>
        </w:rPr>
        <w:t xml:space="preserve"> داشتن سابقه حداکثر3 سال فعاليت در دانشگاه ع پ سبزوار با کسب حداقل امتياز 40 نمره</w:t>
      </w:r>
    </w:p>
    <w:p w:rsidR="00F06A0D" w:rsidRPr="00F06A0D" w:rsidRDefault="00F06A0D" w:rsidP="00F06A0D">
      <w:pPr>
        <w:bidi/>
        <w:spacing w:before="100" w:beforeAutospacing="1" w:after="0" w:line="240" w:lineRule="auto"/>
        <w:jc w:val="both"/>
        <w:rPr>
          <w:rFonts w:ascii="Calibri" w:eastAsia="Times New Roman" w:hAnsi="Calibri" w:cs="B Nazanin"/>
          <w:b/>
          <w:bCs/>
          <w:sz w:val="28"/>
          <w:szCs w:val="28"/>
          <w:lang w:bidi="fa-IR"/>
        </w:rPr>
      </w:pPr>
      <w:r w:rsidRPr="00F06A0D">
        <w:rPr>
          <w:rFonts w:ascii="Calibri" w:eastAsia="Times New Roman" w:hAnsi="Calibri" w:cs="B Nazanin" w:hint="cs"/>
          <w:b/>
          <w:bCs/>
          <w:sz w:val="28"/>
          <w:szCs w:val="28"/>
          <w:rtl/>
          <w:lang w:bidi="fa-IR"/>
        </w:rPr>
        <w:t>2) نحوه انتخاب پژوهشگران برتر</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sz w:val="24"/>
          <w:szCs w:val="24"/>
          <w:rtl/>
          <w:lang w:bidi="fa-IR"/>
        </w:rPr>
        <w:t>1-فعالیت های پژوهشی که در محدوده ی زمانی</w:t>
      </w:r>
      <w:r w:rsidRPr="00F06A0D">
        <w:rPr>
          <w:rFonts w:ascii="Arial" w:eastAsia="Calibri" w:hAnsi="Arial" w:cs="B Nazanin" w:hint="cs"/>
          <w:sz w:val="24"/>
          <w:szCs w:val="24"/>
          <w:rtl/>
          <w:lang w:bidi="fa-IR"/>
        </w:rPr>
        <w:t xml:space="preserve"> اول آذر سال گذشته </w:t>
      </w:r>
      <w:r w:rsidRPr="00F06A0D">
        <w:rPr>
          <w:rFonts w:ascii="Arial" w:eastAsia="Calibri" w:hAnsi="Arial" w:cs="B Nazanin"/>
          <w:sz w:val="24"/>
          <w:szCs w:val="24"/>
          <w:rtl/>
          <w:lang w:bidi="fa-IR"/>
        </w:rPr>
        <w:t>لغایت</w:t>
      </w:r>
      <w:r w:rsidRPr="00F06A0D">
        <w:rPr>
          <w:rFonts w:ascii="Arial" w:eastAsia="Calibri" w:hAnsi="Arial" w:cs="B Nazanin" w:hint="cs"/>
          <w:sz w:val="24"/>
          <w:szCs w:val="24"/>
          <w:rtl/>
          <w:lang w:bidi="fa-IR"/>
        </w:rPr>
        <w:t xml:space="preserve"> اول آذرماه سال جاری </w:t>
      </w:r>
      <w:r w:rsidRPr="00F06A0D">
        <w:rPr>
          <w:rFonts w:ascii="Arial" w:eastAsia="Calibri" w:hAnsi="Arial" w:cs="B Nazanin"/>
          <w:sz w:val="24"/>
          <w:szCs w:val="24"/>
          <w:rtl/>
          <w:lang w:bidi="fa-IR"/>
        </w:rPr>
        <w:t>صورت پ</w:t>
      </w:r>
      <w:r w:rsidRPr="00F06A0D">
        <w:rPr>
          <w:rFonts w:ascii="Arial" w:eastAsia="Calibri" w:hAnsi="Arial" w:cs="B Nazanin" w:hint="cs"/>
          <w:sz w:val="24"/>
          <w:szCs w:val="24"/>
          <w:rtl/>
          <w:lang w:bidi="fa-IR"/>
        </w:rPr>
        <w:t>ذ</w:t>
      </w:r>
      <w:r w:rsidRPr="00F06A0D">
        <w:rPr>
          <w:rFonts w:ascii="Arial" w:eastAsia="Calibri" w:hAnsi="Arial" w:cs="B Nazanin"/>
          <w:sz w:val="24"/>
          <w:szCs w:val="24"/>
          <w:rtl/>
          <w:lang w:bidi="fa-IR"/>
        </w:rPr>
        <w:t xml:space="preserve">یرفته باشد </w:t>
      </w:r>
      <w:r w:rsidRPr="00F06A0D">
        <w:rPr>
          <w:rFonts w:ascii="Arial" w:eastAsia="Calibri" w:hAnsi="Arial" w:cs="B Nazanin" w:hint="cs"/>
          <w:sz w:val="24"/>
          <w:szCs w:val="24"/>
          <w:rtl/>
          <w:lang w:bidi="fa-IR"/>
        </w:rPr>
        <w:t xml:space="preserve">مورد </w:t>
      </w:r>
      <w:r w:rsidRPr="00F06A0D">
        <w:rPr>
          <w:rFonts w:ascii="Arial" w:eastAsia="Calibri" w:hAnsi="Arial" w:cs="B Nazanin"/>
          <w:sz w:val="24"/>
          <w:szCs w:val="24"/>
          <w:rtl/>
          <w:lang w:bidi="fa-IR"/>
        </w:rPr>
        <w:t>ارزیابی</w:t>
      </w:r>
      <w:r w:rsidRPr="00F06A0D">
        <w:rPr>
          <w:rFonts w:ascii="Arial" w:eastAsia="Calibri" w:hAnsi="Arial" w:cs="B Nazanin" w:hint="cs"/>
          <w:sz w:val="24"/>
          <w:szCs w:val="24"/>
          <w:rtl/>
          <w:lang w:bidi="fa-IR"/>
        </w:rPr>
        <w:t xml:space="preserve"> قرار خواهند گرفت .</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sz w:val="24"/>
          <w:szCs w:val="24"/>
          <w:rtl/>
          <w:lang w:bidi="fa-IR"/>
        </w:rPr>
        <w:t xml:space="preserve">2- مهلت ارسال مدارک توسط اعضای </w:t>
      </w:r>
      <w:r w:rsidRPr="00F06A0D">
        <w:rPr>
          <w:rFonts w:ascii="Arial" w:eastAsia="Calibri" w:hAnsi="Arial" w:cs="B Nazanin" w:hint="cs"/>
          <w:sz w:val="24"/>
          <w:szCs w:val="24"/>
          <w:rtl/>
          <w:lang w:bidi="fa-IR"/>
        </w:rPr>
        <w:t>هیأت</w:t>
      </w:r>
      <w:r w:rsidRPr="00F06A0D">
        <w:rPr>
          <w:rFonts w:ascii="Arial" w:eastAsia="Calibri" w:hAnsi="Arial" w:cs="B Nazanin"/>
          <w:sz w:val="24"/>
          <w:szCs w:val="24"/>
          <w:rtl/>
          <w:lang w:bidi="fa-IR"/>
        </w:rPr>
        <w:t xml:space="preserve"> علمی</w:t>
      </w:r>
      <w:r w:rsidRPr="00F06A0D">
        <w:rPr>
          <w:rFonts w:ascii="Arial" w:eastAsia="Calibri" w:hAnsi="Arial" w:cs="B Nazanin" w:hint="cs"/>
          <w:sz w:val="24"/>
          <w:szCs w:val="24"/>
          <w:rtl/>
          <w:lang w:bidi="fa-IR"/>
        </w:rPr>
        <w:t>، کارکنان و دانشجویان</w:t>
      </w:r>
      <w:r w:rsidRPr="00F06A0D">
        <w:rPr>
          <w:rFonts w:ascii="Arial" w:eastAsia="Calibri" w:hAnsi="Arial" w:cs="B Nazanin"/>
          <w:sz w:val="24"/>
          <w:szCs w:val="24"/>
          <w:rtl/>
          <w:lang w:bidi="fa-IR"/>
        </w:rPr>
        <w:t xml:space="preserve"> ب</w:t>
      </w:r>
      <w:r w:rsidRPr="00F06A0D">
        <w:rPr>
          <w:rFonts w:ascii="Arial" w:eastAsia="Calibri" w:hAnsi="Arial" w:cs="B Nazanin" w:hint="cs"/>
          <w:sz w:val="24"/>
          <w:szCs w:val="24"/>
          <w:rtl/>
          <w:lang w:bidi="fa-IR"/>
        </w:rPr>
        <w:t>ه</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 xml:space="preserve">مدیریت پژوهشی </w:t>
      </w:r>
      <w:r w:rsidRPr="00F06A0D">
        <w:rPr>
          <w:rFonts w:ascii="Arial" w:eastAsia="Calibri" w:hAnsi="Arial" w:cs="B Nazanin"/>
          <w:sz w:val="24"/>
          <w:szCs w:val="24"/>
          <w:rtl/>
          <w:lang w:bidi="fa-IR"/>
        </w:rPr>
        <w:t>دانش</w:t>
      </w:r>
      <w:r w:rsidRPr="00F06A0D">
        <w:rPr>
          <w:rFonts w:ascii="Arial" w:eastAsia="Calibri" w:hAnsi="Arial" w:cs="B Nazanin" w:hint="cs"/>
          <w:sz w:val="24"/>
          <w:szCs w:val="24"/>
          <w:rtl/>
          <w:lang w:bidi="fa-IR"/>
        </w:rPr>
        <w:t>ک</w:t>
      </w:r>
      <w:r w:rsidRPr="00F06A0D">
        <w:rPr>
          <w:rFonts w:ascii="Arial" w:eastAsia="Calibri" w:hAnsi="Arial" w:cs="B Nazanin"/>
          <w:sz w:val="24"/>
          <w:szCs w:val="24"/>
          <w:rtl/>
          <w:lang w:bidi="fa-IR"/>
        </w:rPr>
        <w:t>ده ها،</w:t>
      </w:r>
      <w:r w:rsidRPr="00F06A0D">
        <w:rPr>
          <w:rFonts w:ascii="Arial" w:eastAsia="Calibri" w:hAnsi="Arial" w:cs="B Nazanin" w:hint="cs"/>
          <w:sz w:val="24"/>
          <w:szCs w:val="24"/>
          <w:rtl/>
          <w:lang w:bidi="fa-IR"/>
        </w:rPr>
        <w:t xml:space="preserve"> دبیر شورای </w:t>
      </w:r>
      <w:r w:rsidRPr="00F06A0D">
        <w:rPr>
          <w:rFonts w:ascii="Arial" w:eastAsia="Calibri" w:hAnsi="Arial" w:cs="B Nazanin"/>
          <w:sz w:val="20"/>
          <w:szCs w:val="20"/>
          <w:lang w:bidi="fa-IR"/>
        </w:rPr>
        <w:t>HSR</w:t>
      </w:r>
      <w:r w:rsidRPr="00F06A0D">
        <w:rPr>
          <w:rFonts w:ascii="Arial" w:eastAsia="Calibri" w:hAnsi="Arial" w:cs="B Nazanin" w:hint="cs"/>
          <w:sz w:val="24"/>
          <w:szCs w:val="24"/>
          <w:rtl/>
          <w:lang w:bidi="fa-IR"/>
        </w:rPr>
        <w:t xml:space="preserve"> مرکزی و سرپرست کمیته تحقیقات دانشجویی </w:t>
      </w:r>
      <w:r w:rsidRPr="00F06A0D">
        <w:rPr>
          <w:rFonts w:ascii="Arial" w:eastAsia="Calibri" w:hAnsi="Arial" w:cs="B Nazanin"/>
          <w:sz w:val="24"/>
          <w:szCs w:val="24"/>
          <w:rtl/>
          <w:lang w:bidi="fa-IR"/>
        </w:rPr>
        <w:t>حداکثر</w:t>
      </w:r>
      <w:r w:rsidRPr="00F06A0D">
        <w:rPr>
          <w:rFonts w:ascii="Arial" w:eastAsia="Calibri" w:hAnsi="Arial" w:cs="B Nazanin" w:hint="cs"/>
          <w:sz w:val="24"/>
          <w:szCs w:val="24"/>
          <w:rtl/>
          <w:lang w:bidi="fa-IR"/>
        </w:rPr>
        <w:t xml:space="preserve"> تا</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پایان ساعت اداری</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 xml:space="preserve">اول آذر می باشد. مدیران پژوهشی، دبیر شورای </w:t>
      </w:r>
      <w:r w:rsidRPr="00F06A0D">
        <w:rPr>
          <w:rFonts w:ascii="Arial" w:eastAsia="Calibri" w:hAnsi="Arial" w:cs="B Nazanin"/>
          <w:sz w:val="20"/>
          <w:szCs w:val="20"/>
          <w:lang w:bidi="fa-IR"/>
        </w:rPr>
        <w:t>HSR</w:t>
      </w:r>
      <w:r w:rsidRPr="00F06A0D">
        <w:rPr>
          <w:rFonts w:ascii="Arial" w:eastAsia="Calibri" w:hAnsi="Arial" w:cs="B Nazanin" w:hint="cs"/>
          <w:sz w:val="20"/>
          <w:szCs w:val="20"/>
          <w:rtl/>
          <w:lang w:bidi="fa-IR"/>
        </w:rPr>
        <w:t xml:space="preserve"> </w:t>
      </w:r>
      <w:r w:rsidRPr="00F06A0D">
        <w:rPr>
          <w:rFonts w:ascii="Arial" w:eastAsia="Calibri" w:hAnsi="Arial" w:cs="B Nazanin" w:hint="cs"/>
          <w:sz w:val="24"/>
          <w:szCs w:val="24"/>
          <w:rtl/>
          <w:lang w:bidi="fa-IR"/>
        </w:rPr>
        <w:t xml:space="preserve">و سرپرست کمیته تحقیقات دانشجویی موظفند امتیاز پژوهشی محققین را پس از يک هفته محاسبه و به آنها </w:t>
      </w:r>
      <w:r w:rsidRPr="00F06A0D">
        <w:rPr>
          <w:rFonts w:ascii="Arial" w:eastAsia="Calibri" w:hAnsi="Arial" w:cs="B Nazanin" w:hint="cs"/>
          <w:sz w:val="24"/>
          <w:szCs w:val="24"/>
          <w:rtl/>
          <w:lang w:bidi="fa-IR"/>
        </w:rPr>
        <w:lastRenderedPageBreak/>
        <w:t xml:space="preserve">اعلام نمایند و محققین تا 48 ساعت بعد فرصت اعتراض دارند. </w:t>
      </w:r>
      <w:r w:rsidRPr="00F06A0D">
        <w:rPr>
          <w:rFonts w:ascii="Arial" w:eastAsia="Calibri" w:hAnsi="Arial" w:cs="B Nazanin"/>
          <w:sz w:val="24"/>
          <w:szCs w:val="24"/>
          <w:rtl/>
          <w:lang w:bidi="fa-IR"/>
        </w:rPr>
        <w:t xml:space="preserve">ارسال لیست منتخبین و مستندات </w:t>
      </w:r>
      <w:r w:rsidRPr="00F06A0D">
        <w:rPr>
          <w:rFonts w:ascii="Arial" w:eastAsia="Calibri" w:hAnsi="Arial" w:cs="B Nazanin" w:hint="cs"/>
          <w:sz w:val="24"/>
          <w:szCs w:val="24"/>
          <w:rtl/>
          <w:lang w:bidi="fa-IR"/>
        </w:rPr>
        <w:t>آ</w:t>
      </w:r>
      <w:r w:rsidRPr="00F06A0D">
        <w:rPr>
          <w:rFonts w:ascii="Arial" w:eastAsia="Calibri" w:hAnsi="Arial" w:cs="B Nazanin"/>
          <w:sz w:val="24"/>
          <w:szCs w:val="24"/>
          <w:rtl/>
          <w:lang w:bidi="fa-IR"/>
        </w:rPr>
        <w:t>نها به معاونت تحقیقات و فناوری دانشگاه</w:t>
      </w:r>
      <w:r w:rsidRPr="00F06A0D">
        <w:rPr>
          <w:rFonts w:ascii="Arial" w:eastAsia="Calibri" w:hAnsi="Arial" w:cs="B Nazanin" w:hint="cs"/>
          <w:sz w:val="24"/>
          <w:szCs w:val="24"/>
          <w:rtl/>
          <w:lang w:bidi="fa-IR"/>
        </w:rPr>
        <w:t xml:space="preserve"> حداکثر تا ده روز پس از اولين دريافت (اول آذرماه) </w:t>
      </w:r>
      <w:r w:rsidRPr="00F06A0D">
        <w:rPr>
          <w:rFonts w:ascii="Arial" w:eastAsia="Calibri" w:hAnsi="Arial" w:cs="B Nazanin"/>
          <w:sz w:val="24"/>
          <w:szCs w:val="24"/>
          <w:rtl/>
          <w:lang w:bidi="fa-IR"/>
        </w:rPr>
        <w:t>می باش</w:t>
      </w:r>
      <w:r w:rsidRPr="00F06A0D">
        <w:rPr>
          <w:rFonts w:ascii="Arial" w:eastAsia="Calibri" w:hAnsi="Arial" w:cs="B Nazanin" w:hint="cs"/>
          <w:sz w:val="24"/>
          <w:szCs w:val="24"/>
          <w:rtl/>
          <w:lang w:bidi="fa-IR"/>
        </w:rPr>
        <w:t xml:space="preserve">د. </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lang w:bidi="fa-IR"/>
        </w:rPr>
      </w:pPr>
      <w:r w:rsidRPr="00F06A0D">
        <w:rPr>
          <w:rFonts w:ascii="Arial" w:eastAsia="Calibri" w:hAnsi="Arial" w:cs="B Nazanin" w:hint="cs"/>
          <w:sz w:val="24"/>
          <w:szCs w:val="24"/>
          <w:rtl/>
          <w:lang w:bidi="fa-IR"/>
        </w:rPr>
        <w:t xml:space="preserve">3- مستندات </w:t>
      </w:r>
      <w:r w:rsidRPr="00F06A0D">
        <w:rPr>
          <w:rFonts w:ascii="Arial" w:eastAsia="Calibri" w:hAnsi="Arial" w:cs="B Nazanin"/>
          <w:sz w:val="24"/>
          <w:szCs w:val="24"/>
          <w:rtl/>
          <w:lang w:bidi="fa-IR"/>
        </w:rPr>
        <w:t>اعضائ محترم هیات علمی که حداقل</w:t>
      </w:r>
      <w:r w:rsidRPr="00F06A0D">
        <w:rPr>
          <w:rFonts w:ascii="Arial" w:eastAsia="Calibri" w:hAnsi="Arial" w:cs="B Nazanin" w:hint="cs"/>
          <w:sz w:val="24"/>
          <w:szCs w:val="24"/>
          <w:rtl/>
          <w:lang w:bidi="fa-IR"/>
        </w:rPr>
        <w:t>40</w:t>
      </w:r>
      <w:r w:rsidRPr="00F06A0D">
        <w:rPr>
          <w:rFonts w:ascii="Arial" w:eastAsia="Calibri" w:hAnsi="Arial" w:cs="B Nazanin"/>
          <w:sz w:val="24"/>
          <w:szCs w:val="24"/>
          <w:rtl/>
          <w:lang w:bidi="fa-IR"/>
        </w:rPr>
        <w:t xml:space="preserve"> امتیاز پژوهشی کسب نموده باشند </w:t>
      </w:r>
      <w:r w:rsidRPr="00F06A0D">
        <w:rPr>
          <w:rFonts w:ascii="Arial" w:eastAsia="Calibri" w:hAnsi="Arial" w:cs="B Nazanin" w:hint="cs"/>
          <w:sz w:val="24"/>
          <w:szCs w:val="24"/>
          <w:rtl/>
          <w:lang w:bidi="fa-IR"/>
        </w:rPr>
        <w:t xml:space="preserve">جهت انتخاب </w:t>
      </w:r>
      <w:r w:rsidRPr="00F06A0D">
        <w:rPr>
          <w:rFonts w:ascii="Arial" w:eastAsia="Calibri" w:hAnsi="Arial" w:cs="B Nazanin"/>
          <w:sz w:val="24"/>
          <w:szCs w:val="24"/>
          <w:rtl/>
          <w:lang w:bidi="fa-IR"/>
        </w:rPr>
        <w:t xml:space="preserve">پژوهشگر برگزیده دانشکده </w:t>
      </w:r>
      <w:r w:rsidRPr="00F06A0D">
        <w:rPr>
          <w:rFonts w:ascii="Arial" w:eastAsia="Calibri" w:hAnsi="Arial" w:cs="B Nazanin" w:hint="cs"/>
          <w:sz w:val="24"/>
          <w:szCs w:val="24"/>
          <w:rtl/>
          <w:lang w:bidi="fa-IR"/>
        </w:rPr>
        <w:t>مورد ارزیابی قرار خواهد گرفت</w:t>
      </w:r>
      <w:r w:rsidRPr="00F06A0D">
        <w:rPr>
          <w:rFonts w:ascii="Arial" w:eastAsia="Calibri" w:hAnsi="Arial" w:cs="B Nazanin"/>
          <w:sz w:val="24"/>
          <w:szCs w:val="24"/>
          <w:rtl/>
          <w:lang w:bidi="fa-IR"/>
        </w:rPr>
        <w:t>.</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lang w:bidi="fa-IR"/>
        </w:rPr>
      </w:pPr>
      <w:r w:rsidRPr="00F06A0D">
        <w:rPr>
          <w:rFonts w:ascii="Arial" w:eastAsia="Calibri" w:hAnsi="Arial" w:cs="B Nazanin" w:hint="cs"/>
          <w:sz w:val="24"/>
          <w:szCs w:val="24"/>
          <w:rtl/>
          <w:lang w:bidi="fa-IR"/>
        </w:rPr>
        <w:t xml:space="preserve">4- مستندات کارکنانی که حداقل10 </w:t>
      </w:r>
      <w:r w:rsidRPr="00F06A0D">
        <w:rPr>
          <w:rFonts w:ascii="Arial" w:eastAsia="Calibri" w:hAnsi="Arial" w:cs="B Nazanin"/>
          <w:sz w:val="24"/>
          <w:szCs w:val="24"/>
          <w:rtl/>
          <w:lang w:bidi="fa-IR"/>
        </w:rPr>
        <w:t xml:space="preserve">امتیاز پژوهشی کسب نموده باشند </w:t>
      </w:r>
      <w:r w:rsidRPr="00F06A0D">
        <w:rPr>
          <w:rFonts w:ascii="Arial" w:eastAsia="Calibri" w:hAnsi="Arial" w:cs="B Nazanin" w:hint="cs"/>
          <w:sz w:val="24"/>
          <w:szCs w:val="24"/>
          <w:rtl/>
          <w:lang w:bidi="fa-IR"/>
        </w:rPr>
        <w:t>جهت</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انتخاب</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پژوهشگر</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برگزیده</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آن معاونت مورد</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ارزیابی</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قرار</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خواهد</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گرفت</w:t>
      </w:r>
      <w:r w:rsidRPr="00F06A0D">
        <w:rPr>
          <w:rFonts w:ascii="Arial" w:eastAsia="Calibri" w:hAnsi="Arial" w:cs="B Nazanin"/>
          <w:sz w:val="24"/>
          <w:szCs w:val="24"/>
          <w:rtl/>
          <w:lang w:bidi="fa-IR"/>
        </w:rPr>
        <w:t>.</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5- مستندات</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افرادی</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که</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حداقل</w:t>
      </w:r>
      <w:r w:rsidRPr="00F06A0D">
        <w:rPr>
          <w:rFonts w:ascii="Arial" w:eastAsia="Calibri" w:hAnsi="Arial" w:cs="B Nazanin"/>
          <w:sz w:val="24"/>
          <w:szCs w:val="24"/>
          <w:rtl/>
          <w:lang w:bidi="fa-IR"/>
        </w:rPr>
        <w:t>1</w:t>
      </w:r>
      <w:r w:rsidRPr="00F06A0D">
        <w:rPr>
          <w:rFonts w:ascii="Arial" w:eastAsia="Calibri" w:hAnsi="Arial" w:cs="B Nazanin" w:hint="cs"/>
          <w:sz w:val="24"/>
          <w:szCs w:val="24"/>
          <w:rtl/>
          <w:lang w:bidi="fa-IR"/>
        </w:rPr>
        <w:t>0</w:t>
      </w:r>
      <w:r w:rsidRPr="00F06A0D">
        <w:rPr>
          <w:rFonts w:ascii="Arial" w:eastAsia="Calibri" w:hAnsi="Arial" w:cs="B Nazanin"/>
          <w:sz w:val="24"/>
          <w:szCs w:val="24"/>
          <w:rtl/>
          <w:lang w:bidi="fa-IR"/>
        </w:rPr>
        <w:t xml:space="preserve">0 </w:t>
      </w:r>
      <w:r w:rsidRPr="00F06A0D">
        <w:rPr>
          <w:rFonts w:ascii="Arial" w:eastAsia="Calibri" w:hAnsi="Arial" w:cs="B Nazanin" w:hint="cs"/>
          <w:sz w:val="24"/>
          <w:szCs w:val="24"/>
          <w:rtl/>
          <w:lang w:bidi="fa-IR"/>
        </w:rPr>
        <w:t>امتیاز</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پژوهشی</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کسب</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نموده</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باشند</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جهت</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انتخاب</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پژوهشگر</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برگزیده</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دانشگاه</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مورد</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ارزیابی</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قرار</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خواهد</w:t>
      </w:r>
      <w:r w:rsidRPr="00F06A0D">
        <w:rPr>
          <w:rFonts w:ascii="Arial" w:eastAsia="Calibri" w:hAnsi="Arial" w:cs="B Nazanin"/>
          <w:sz w:val="24"/>
          <w:szCs w:val="24"/>
          <w:rtl/>
          <w:lang w:bidi="fa-IR"/>
        </w:rPr>
        <w:t xml:space="preserve"> </w:t>
      </w:r>
      <w:r w:rsidRPr="00F06A0D">
        <w:rPr>
          <w:rFonts w:ascii="Arial" w:eastAsia="Calibri" w:hAnsi="Arial" w:cs="B Nazanin" w:hint="cs"/>
          <w:sz w:val="24"/>
          <w:szCs w:val="24"/>
          <w:rtl/>
          <w:lang w:bidi="fa-IR"/>
        </w:rPr>
        <w:t>گرفت</w:t>
      </w:r>
      <w:r w:rsidRPr="00F06A0D">
        <w:rPr>
          <w:rFonts w:ascii="Arial" w:eastAsia="Calibri" w:hAnsi="Arial" w:cs="B Nazanin"/>
          <w:sz w:val="24"/>
          <w:szCs w:val="24"/>
          <w:rtl/>
          <w:lang w:bidi="fa-IR"/>
        </w:rPr>
        <w:t>.</w:t>
      </w:r>
      <w:r w:rsidRPr="00F06A0D">
        <w:rPr>
          <w:rFonts w:ascii="Arial" w:eastAsia="Calibri" w:hAnsi="Arial" w:cs="B Nazanin" w:hint="cs"/>
          <w:sz w:val="24"/>
          <w:szCs w:val="24"/>
          <w:rtl/>
          <w:lang w:bidi="fa-IR"/>
        </w:rPr>
        <w:t>(در مورد گروه آمار و اپیدمیولوژی علاوه بر کسب 100 امتیاز، داشتن حداقل یک مقاله که نویسنده اول و یا مسئول باشند الزامی است).</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 xml:space="preserve"> 6</w:t>
      </w:r>
      <w:r w:rsidRPr="00F06A0D">
        <w:rPr>
          <w:rFonts w:ascii="Arial" w:eastAsia="Calibri" w:hAnsi="Arial" w:cs="B Nazanin"/>
          <w:sz w:val="24"/>
          <w:szCs w:val="24"/>
          <w:rtl/>
          <w:lang w:bidi="fa-IR"/>
        </w:rPr>
        <w:t>-</w:t>
      </w:r>
      <w:r w:rsidRPr="00F06A0D">
        <w:rPr>
          <w:rFonts w:ascii="Arial" w:eastAsia="Calibri" w:hAnsi="Arial" w:cs="B Nazanin" w:hint="cs"/>
          <w:sz w:val="24"/>
          <w:szCs w:val="24"/>
          <w:rtl/>
          <w:lang w:bidi="fa-IR"/>
        </w:rPr>
        <w:t>سه نفر دانشجو، از مقاطع کارشناسی و پزشکی(دکتری حرفه ای) 1 نفر، مقطع کارشناسی ارشد 1 نفر و 1 نفر عضو فعال کمیته با تائید سرپرست کمیته تحقیقات دانشجویی انتخاب خواهند شد (حداقل امتياز پژوهشی می بايست 10 باشد). در مقطع کارشناسی و پزشکی (دکترای حرفه ای) داشتن یک طرح تحقیقاتی مصوب و در مقطع کارشناسی ارشد داشتن یک مقاله علمی پژوهشی با قید آدرس دانشگاه الزامی است. ضمنا" کلیه امتیازات دانشجویانی که فعالیتهای آنها با قید آدرس کمیته تحقیقات دانشجویی چاپ شده باشد با ضریب 2 محاسبه خواهد شد. دانشجویان واجد الشرایط مدارک خود را به کمیته تحقیقات دانشجویی ارائه نمایند.</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7</w:t>
      </w:r>
      <w:r w:rsidRPr="00F06A0D">
        <w:rPr>
          <w:rFonts w:ascii="Arial" w:eastAsia="Calibri" w:hAnsi="Arial" w:cs="B Nazanin"/>
          <w:sz w:val="24"/>
          <w:szCs w:val="24"/>
          <w:rtl/>
          <w:lang w:bidi="fa-IR"/>
        </w:rPr>
        <w:t>-پژوهشگران برگزیده و فعال سال گذشته نیز می توانند در مراسم انتخاب پژوهش</w:t>
      </w:r>
      <w:r w:rsidRPr="00F06A0D">
        <w:rPr>
          <w:rFonts w:ascii="Arial" w:eastAsia="Calibri" w:hAnsi="Arial" w:cs="B Nazanin" w:hint="cs"/>
          <w:sz w:val="24"/>
          <w:szCs w:val="24"/>
          <w:rtl/>
          <w:lang w:bidi="fa-IR"/>
        </w:rPr>
        <w:t>گ</w:t>
      </w:r>
      <w:r w:rsidRPr="00F06A0D">
        <w:rPr>
          <w:rFonts w:ascii="Arial" w:eastAsia="Calibri" w:hAnsi="Arial" w:cs="B Nazanin"/>
          <w:sz w:val="24"/>
          <w:szCs w:val="24"/>
          <w:rtl/>
          <w:lang w:bidi="fa-IR"/>
        </w:rPr>
        <w:t>ران سال جاری شرکت نمایند.</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8</w:t>
      </w:r>
      <w:r w:rsidRPr="00F06A0D">
        <w:rPr>
          <w:rFonts w:ascii="Arial" w:eastAsia="Calibri" w:hAnsi="Arial" w:cs="B Nazanin"/>
          <w:sz w:val="24"/>
          <w:szCs w:val="24"/>
          <w:rtl/>
          <w:lang w:bidi="fa-IR"/>
        </w:rPr>
        <w:t>- نحوه محاسبه امتیازات فعالیتهای پژوهشی مشترک بر اساس جدول نحوه محاسبه و توزیع امتیاز برای فعالیتهای پژوهشی مشترک می باشد</w:t>
      </w:r>
      <w:r w:rsidRPr="00F06A0D">
        <w:rPr>
          <w:rFonts w:ascii="Arial" w:eastAsia="Calibri" w:hAnsi="Arial" w:cs="B Nazanin" w:hint="cs"/>
          <w:sz w:val="24"/>
          <w:szCs w:val="24"/>
          <w:rtl/>
          <w:lang w:bidi="fa-IR"/>
        </w:rPr>
        <w:t>.(جدول 1)</w:t>
      </w:r>
    </w:p>
    <w:p w:rsidR="00F06A0D" w:rsidRPr="00F06A0D" w:rsidRDefault="00F06A0D" w:rsidP="00F06A0D">
      <w:pPr>
        <w:widowControl w:val="0"/>
        <w:autoSpaceDE w:val="0"/>
        <w:autoSpaceDN w:val="0"/>
        <w:bidi/>
        <w:adjustRightInd w:val="0"/>
        <w:spacing w:after="0" w:line="240" w:lineRule="auto"/>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9</w:t>
      </w:r>
      <w:r w:rsidRPr="00F06A0D">
        <w:rPr>
          <w:rFonts w:ascii="Arial" w:eastAsia="Calibri" w:hAnsi="Arial" w:cs="B Nazanin"/>
          <w:sz w:val="24"/>
          <w:szCs w:val="24"/>
          <w:rtl/>
          <w:lang w:bidi="fa-IR"/>
        </w:rPr>
        <w:t>- امتیازات کلیه کارکنان متقاضی می بایست طبق جد</w:t>
      </w:r>
      <w:r w:rsidRPr="00F06A0D">
        <w:rPr>
          <w:rFonts w:ascii="Arial" w:eastAsia="Calibri" w:hAnsi="Arial" w:cs="B Nazanin" w:hint="cs"/>
          <w:sz w:val="24"/>
          <w:szCs w:val="24"/>
          <w:rtl/>
          <w:lang w:bidi="fa-IR"/>
        </w:rPr>
        <w:t>ا</w:t>
      </w:r>
      <w:r w:rsidRPr="00F06A0D">
        <w:rPr>
          <w:rFonts w:ascii="Arial" w:eastAsia="Calibri" w:hAnsi="Arial" w:cs="B Nazanin"/>
          <w:sz w:val="24"/>
          <w:szCs w:val="24"/>
          <w:rtl/>
          <w:lang w:bidi="fa-IR"/>
        </w:rPr>
        <w:t>ول مربوطه</w:t>
      </w:r>
      <w:r w:rsidRPr="00F06A0D">
        <w:rPr>
          <w:rFonts w:ascii="Arial" w:eastAsia="Calibri" w:hAnsi="Arial" w:cs="B Nazanin" w:hint="cs"/>
          <w:sz w:val="24"/>
          <w:szCs w:val="24"/>
          <w:rtl/>
          <w:lang w:bidi="fa-IR"/>
        </w:rPr>
        <w:t>(جدول 1 و 2)</w:t>
      </w:r>
      <w:r w:rsidRPr="00F06A0D">
        <w:rPr>
          <w:rFonts w:ascii="Arial" w:eastAsia="Calibri" w:hAnsi="Arial" w:cs="B Nazanin"/>
          <w:sz w:val="24"/>
          <w:szCs w:val="24"/>
          <w:rtl/>
          <w:lang w:bidi="fa-IR"/>
        </w:rPr>
        <w:t xml:space="preserve"> محاسبه و مستندات </w:t>
      </w:r>
      <w:r w:rsidRPr="00F06A0D">
        <w:rPr>
          <w:rFonts w:ascii="Arial" w:eastAsia="Calibri" w:hAnsi="Arial" w:cs="B Nazanin" w:hint="cs"/>
          <w:sz w:val="24"/>
          <w:szCs w:val="24"/>
          <w:rtl/>
          <w:lang w:bidi="fa-IR"/>
        </w:rPr>
        <w:t>یک</w:t>
      </w:r>
      <w:r w:rsidRPr="00F06A0D">
        <w:rPr>
          <w:rFonts w:ascii="Arial" w:eastAsia="Calibri" w:hAnsi="Arial" w:cs="B Nazanin"/>
          <w:sz w:val="24"/>
          <w:szCs w:val="24"/>
          <w:rtl/>
          <w:lang w:bidi="fa-IR"/>
        </w:rPr>
        <w:t xml:space="preserve"> نفر از افرادی که بالاترین امتیاز را</w:t>
      </w:r>
      <w:r w:rsidRPr="00F06A0D">
        <w:rPr>
          <w:rFonts w:ascii="Arial" w:eastAsia="Calibri" w:hAnsi="Arial" w:cs="B Nazanin" w:hint="cs"/>
          <w:sz w:val="24"/>
          <w:szCs w:val="24"/>
          <w:rtl/>
          <w:lang w:bidi="fa-IR"/>
        </w:rPr>
        <w:t xml:space="preserve"> در هر معاونت</w:t>
      </w:r>
      <w:r w:rsidRPr="00F06A0D">
        <w:rPr>
          <w:rFonts w:ascii="Arial" w:eastAsia="Calibri" w:hAnsi="Arial" w:cs="B Nazanin"/>
          <w:sz w:val="24"/>
          <w:szCs w:val="24"/>
          <w:rtl/>
          <w:lang w:bidi="fa-IR"/>
        </w:rPr>
        <w:t xml:space="preserve"> کسب نموده اند به حوزه معاونت تحقیقات فناوری دانشگاه ارسال </w:t>
      </w:r>
      <w:r w:rsidRPr="00F06A0D">
        <w:rPr>
          <w:rFonts w:ascii="Arial" w:eastAsia="Calibri" w:hAnsi="Arial" w:cs="B Nazanin" w:hint="cs"/>
          <w:sz w:val="24"/>
          <w:szCs w:val="24"/>
          <w:rtl/>
          <w:lang w:bidi="fa-IR"/>
        </w:rPr>
        <w:t>نمایند.</w:t>
      </w:r>
    </w:p>
    <w:p w:rsidR="00F06A0D" w:rsidRPr="00F06A0D" w:rsidRDefault="00F06A0D" w:rsidP="00F06A0D">
      <w:pPr>
        <w:bidi/>
        <w:spacing w:after="0" w:line="240" w:lineRule="auto"/>
        <w:ind w:left="-154" w:right="-360"/>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10 - درکلیه موارد امتیاز وقتی محاسبه می شود که محقق مدارک مربوطه را به موقع به مدیریت پژوهشی واحدهای تابعه ارائه نموده، به طوری که امتیازات آن در رتبه بندی معاونت پژوهشی دانشگاه استفاده شده و یا قابل استفاده باشد.</w:t>
      </w:r>
    </w:p>
    <w:p w:rsidR="00F06A0D" w:rsidRPr="00F06A0D" w:rsidRDefault="00F06A0D" w:rsidP="00F06A0D">
      <w:pPr>
        <w:bidi/>
        <w:spacing w:after="0" w:line="240" w:lineRule="auto"/>
        <w:jc w:val="both"/>
        <w:rPr>
          <w:rFonts w:ascii="Arial" w:eastAsia="Calibri" w:hAnsi="Arial" w:cs="B Nazanin"/>
          <w:sz w:val="24"/>
          <w:szCs w:val="24"/>
          <w:rtl/>
          <w:lang w:bidi="fa-IR"/>
        </w:rPr>
      </w:pPr>
      <w:r w:rsidRPr="00F06A0D">
        <w:rPr>
          <w:rFonts w:ascii="Arial" w:eastAsia="Calibri" w:hAnsi="Arial" w:cs="B Nazanin" w:hint="cs"/>
          <w:sz w:val="24"/>
          <w:szCs w:val="24"/>
          <w:rtl/>
          <w:lang w:bidi="fa-IR"/>
        </w:rPr>
        <w:t>11</w:t>
      </w:r>
      <w:r w:rsidRPr="00F06A0D">
        <w:rPr>
          <w:rFonts w:ascii="Times New Roman" w:eastAsia="Calibri" w:hAnsi="Times New Roman" w:cs="Times New Roman" w:hint="cs"/>
          <w:sz w:val="24"/>
          <w:szCs w:val="24"/>
          <w:rtl/>
          <w:lang w:bidi="fa-IR"/>
        </w:rPr>
        <w:t>–</w:t>
      </w:r>
      <w:r w:rsidRPr="00F06A0D">
        <w:rPr>
          <w:rFonts w:ascii="Arial" w:eastAsia="Calibri" w:hAnsi="Arial" w:cs="B Nazanin" w:hint="cs"/>
          <w:sz w:val="24"/>
          <w:szCs w:val="24"/>
          <w:rtl/>
          <w:lang w:bidi="fa-IR"/>
        </w:rPr>
        <w:t xml:space="preserve">  در  این جشنواره علاوه بر تقدیر از پژوهشگران، از یک نفر فناور برتر دانشگاه نیز (با تائید شورای فناوری) تقدیر خواهد شد.</w:t>
      </w:r>
    </w:p>
    <w:p w:rsidR="00F06A0D" w:rsidRPr="002827EE" w:rsidRDefault="00F06A0D" w:rsidP="00F06A0D">
      <w:pPr>
        <w:bidi/>
        <w:spacing w:after="0" w:line="240" w:lineRule="auto"/>
        <w:jc w:val="both"/>
        <w:rPr>
          <w:rFonts w:ascii="Times New Roman" w:eastAsia="Times New Roman" w:hAnsi="Times New Roman" w:cs="B Nazanin"/>
          <w:b/>
          <w:bCs/>
          <w:sz w:val="28"/>
          <w:szCs w:val="28"/>
          <w:rtl/>
        </w:rPr>
      </w:pPr>
      <w:r w:rsidRPr="002827EE">
        <w:rPr>
          <w:rFonts w:ascii="Times New Roman" w:eastAsia="Times New Roman" w:hAnsi="Times New Roman" w:cs="B Nazanin" w:hint="cs"/>
          <w:b/>
          <w:bCs/>
          <w:sz w:val="28"/>
          <w:szCs w:val="28"/>
          <w:rtl/>
        </w:rPr>
        <w:t xml:space="preserve">نحوه امتيازدهي به مقالات </w:t>
      </w:r>
    </w:p>
    <w:p w:rsidR="00F06A0D" w:rsidRPr="00F06A0D" w:rsidRDefault="00F06A0D" w:rsidP="00F06A0D">
      <w:pPr>
        <w:numPr>
          <w:ilvl w:val="0"/>
          <w:numId w:val="2"/>
        </w:numPr>
        <w:bidi/>
        <w:spacing w:before="100" w:beforeAutospacing="1" w:after="0" w:line="240" w:lineRule="auto"/>
        <w:jc w:val="both"/>
        <w:rPr>
          <w:rFonts w:ascii="Calibri" w:eastAsia="Times New Roman" w:hAnsi="Calibri" w:cs="B Nazanin"/>
          <w:b/>
          <w:bCs/>
          <w:sz w:val="24"/>
          <w:szCs w:val="24"/>
          <w:lang w:bidi="fa-IR"/>
        </w:rPr>
      </w:pPr>
      <w:r w:rsidRPr="00F06A0D">
        <w:rPr>
          <w:rFonts w:ascii="Times New Roman" w:eastAsia="Times New Roman" w:hAnsi="Times New Roman" w:cs="B Nazanin" w:hint="cs"/>
          <w:sz w:val="24"/>
          <w:szCs w:val="24"/>
          <w:rtl/>
        </w:rPr>
        <w:t xml:space="preserve">مقالات چاپ شده در محدوده زماني </w:t>
      </w:r>
      <w:r w:rsidRPr="00F06A0D">
        <w:rPr>
          <w:rFonts w:ascii="Arial" w:eastAsia="Times New Roman" w:hAnsi="Arial" w:cs="B Nazanin" w:hint="cs"/>
          <w:sz w:val="24"/>
          <w:szCs w:val="24"/>
          <w:rtl/>
        </w:rPr>
        <w:t xml:space="preserve">اول آذر سال گذشته </w:t>
      </w:r>
      <w:r w:rsidRPr="00F06A0D">
        <w:rPr>
          <w:rFonts w:ascii="Arial" w:eastAsia="Times New Roman" w:hAnsi="Arial" w:cs="B Nazanin"/>
          <w:sz w:val="24"/>
          <w:szCs w:val="24"/>
          <w:rtl/>
        </w:rPr>
        <w:t>لغایت</w:t>
      </w:r>
      <w:r w:rsidRPr="00F06A0D">
        <w:rPr>
          <w:rFonts w:ascii="Arial" w:eastAsia="Times New Roman" w:hAnsi="Arial" w:cs="B Nazanin" w:hint="cs"/>
          <w:sz w:val="24"/>
          <w:szCs w:val="24"/>
          <w:rtl/>
        </w:rPr>
        <w:t xml:space="preserve"> اول آذرماه سال جاری </w:t>
      </w:r>
      <w:r w:rsidRPr="00F06A0D">
        <w:rPr>
          <w:rFonts w:ascii="Times New Roman" w:eastAsia="Times New Roman" w:hAnsi="Times New Roman" w:cs="B Nazanin" w:hint="cs"/>
          <w:sz w:val="24"/>
          <w:szCs w:val="24"/>
          <w:rtl/>
        </w:rPr>
        <w:t>باشند</w:t>
      </w:r>
      <w:r w:rsidRPr="00F06A0D">
        <w:rPr>
          <w:rFonts w:ascii="Calibri" w:eastAsia="Times New Roman" w:hAnsi="Calibri" w:cs="B Nazanin" w:hint="cs"/>
          <w:b/>
          <w:bCs/>
          <w:sz w:val="24"/>
          <w:szCs w:val="24"/>
          <w:rtl/>
          <w:lang w:bidi="fa-IR"/>
        </w:rPr>
        <w:t>.</w:t>
      </w:r>
    </w:p>
    <w:p w:rsidR="00F06A0D" w:rsidRPr="00F06A0D" w:rsidRDefault="00F06A0D" w:rsidP="00F06A0D">
      <w:pPr>
        <w:numPr>
          <w:ilvl w:val="0"/>
          <w:numId w:val="2"/>
        </w:numPr>
        <w:bidi/>
        <w:spacing w:before="100" w:beforeAutospacing="1" w:after="0"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امتياز مقالات طبق جدول 2</w:t>
      </w:r>
      <w:r w:rsidRPr="00F06A0D">
        <w:rPr>
          <w:rFonts w:ascii="Times New Roman" w:eastAsia="Times New Roman" w:hAnsi="Times New Roman" w:cs="B Nazanin"/>
          <w:sz w:val="24"/>
          <w:szCs w:val="24"/>
        </w:rPr>
        <w:t xml:space="preserve"> </w:t>
      </w:r>
      <w:r w:rsidRPr="00F06A0D">
        <w:rPr>
          <w:rFonts w:ascii="Times New Roman" w:eastAsia="Times New Roman" w:hAnsi="Times New Roman" w:cs="B Nazanin" w:hint="cs"/>
          <w:sz w:val="24"/>
          <w:szCs w:val="24"/>
          <w:rtl/>
        </w:rPr>
        <w:t>و بر اساس ضرايب جدول 1 محاسبه مي شود.</w:t>
      </w:r>
    </w:p>
    <w:p w:rsidR="00F06A0D" w:rsidRPr="00F06A0D" w:rsidRDefault="00F06A0D" w:rsidP="00F06A0D">
      <w:pPr>
        <w:numPr>
          <w:ilvl w:val="0"/>
          <w:numId w:val="2"/>
        </w:numPr>
        <w:bidi/>
        <w:spacing w:after="0"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نويسنده مسئول و نفر اول مقاله دارای امتیاز یکسان خواهند بود.</w:t>
      </w:r>
    </w:p>
    <w:p w:rsidR="00F06A0D" w:rsidRPr="00F06A0D" w:rsidRDefault="00F06A0D" w:rsidP="00F06A0D">
      <w:pPr>
        <w:numPr>
          <w:ilvl w:val="0"/>
          <w:numId w:val="2"/>
        </w:numPr>
        <w:bidi/>
        <w:spacing w:after="0"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دركليه موارد چنانچه فعاليتي توسط چند نفر از محققين انجام شده باشد توزيع امتيازات نهايي براساس جدول ذيل خواهد بود.</w:t>
      </w:r>
    </w:p>
    <w:p w:rsidR="00F06A0D" w:rsidRPr="00F06A0D" w:rsidRDefault="00F06A0D" w:rsidP="00F06A0D">
      <w:pPr>
        <w:numPr>
          <w:ilvl w:val="0"/>
          <w:numId w:val="2"/>
        </w:numPr>
        <w:bidi/>
        <w:spacing w:after="0" w:line="240" w:lineRule="auto"/>
        <w:ind w:right="-360"/>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تبصره 1: چنانچه محققين درخصوص توزيع امتيازات كارمشترك توافق ديگري داشته باشند مستندات موجود در سند ملاک خواهد بود.</w:t>
      </w:r>
    </w:p>
    <w:p w:rsidR="00F06A0D" w:rsidRPr="00F06A0D" w:rsidRDefault="00F06A0D" w:rsidP="00F06A0D">
      <w:pPr>
        <w:numPr>
          <w:ilvl w:val="0"/>
          <w:numId w:val="2"/>
        </w:numPr>
        <w:bidi/>
        <w:spacing w:after="0" w:line="240" w:lineRule="auto"/>
        <w:ind w:right="-360"/>
        <w:jc w:val="both"/>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تبصره ٢:امتياز مقالات كامل، چكيده وكتابهاي تاليف شده فقط پس ازچاپ و طرح پس ازارائه گزارش نهایی (تأييد شده) آن قابل احتساب است.</w:t>
      </w:r>
    </w:p>
    <w:p w:rsidR="00F06A0D" w:rsidRPr="002827EE" w:rsidRDefault="00F06A0D" w:rsidP="00F06A0D">
      <w:pPr>
        <w:bidi/>
        <w:spacing w:after="0" w:line="240" w:lineRule="auto"/>
        <w:ind w:right="-360"/>
        <w:jc w:val="both"/>
        <w:rPr>
          <w:rFonts w:ascii="Calibri" w:eastAsia="Calibri" w:hAnsi="Calibri" w:cs="B Nazanin"/>
          <w:b/>
          <w:bCs/>
          <w:sz w:val="20"/>
          <w:szCs w:val="20"/>
          <w:rtl/>
          <w:lang w:bidi="fa-IR"/>
        </w:rPr>
      </w:pPr>
    </w:p>
    <w:p w:rsidR="00F06A0D" w:rsidRPr="00F06A0D" w:rsidRDefault="00F06A0D" w:rsidP="00F06A0D">
      <w:pPr>
        <w:numPr>
          <w:ilvl w:val="0"/>
          <w:numId w:val="2"/>
        </w:numPr>
        <w:bidi/>
        <w:spacing w:after="0" w:line="240" w:lineRule="auto"/>
        <w:ind w:right="-360"/>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 xml:space="preserve">تبصره ٣: در خصوص مقالات مشترک که یکی از نویسندگان آن از دانشگاه ع.پ سبزوار بوده ولی نویسنده اول و مسئول خارج از دانشگاه ع پ سبزوار باشد 70 درصد امتیاز را کسب خواهند نمود و اگر بیش از یکنفر باشند بر اساس جدول 1 محاسبه خواهد شد. </w:t>
      </w:r>
    </w:p>
    <w:p w:rsidR="00F06A0D" w:rsidRPr="002827EE" w:rsidRDefault="00F06A0D" w:rsidP="00F06A0D">
      <w:pPr>
        <w:bidi/>
        <w:spacing w:after="0" w:line="240" w:lineRule="auto"/>
        <w:ind w:right="-360"/>
        <w:jc w:val="both"/>
        <w:rPr>
          <w:rFonts w:ascii="Calibri" w:eastAsia="Calibri" w:hAnsi="Calibri" w:cs="B Nazanin"/>
          <w:b/>
          <w:bCs/>
          <w:sz w:val="20"/>
          <w:szCs w:val="20"/>
          <w:rtl/>
          <w:lang w:bidi="fa-IR"/>
        </w:rPr>
      </w:pPr>
    </w:p>
    <w:p w:rsidR="00F06A0D" w:rsidRPr="00F06A0D" w:rsidRDefault="00F06A0D" w:rsidP="00F06A0D">
      <w:pPr>
        <w:bidi/>
        <w:spacing w:after="0" w:line="240" w:lineRule="auto"/>
        <w:ind w:right="-360"/>
        <w:jc w:val="both"/>
        <w:rPr>
          <w:rFonts w:ascii="Calibri" w:eastAsia="Calibri" w:hAnsi="Calibri" w:cs="B Nazanin"/>
          <w:b/>
          <w:bCs/>
          <w:sz w:val="20"/>
          <w:szCs w:val="20"/>
          <w:rtl/>
          <w:lang w:bidi="fa-IR"/>
        </w:rPr>
      </w:pPr>
    </w:p>
    <w:p w:rsidR="00F06A0D" w:rsidRPr="00F06A0D" w:rsidRDefault="00F06A0D" w:rsidP="00F06A0D">
      <w:pPr>
        <w:bidi/>
        <w:spacing w:after="0" w:line="240" w:lineRule="auto"/>
        <w:ind w:right="-360"/>
        <w:jc w:val="both"/>
        <w:rPr>
          <w:rFonts w:ascii="Calibri" w:eastAsia="Calibri" w:hAnsi="Calibri" w:cs="B Nazanin"/>
          <w:b/>
          <w:bCs/>
          <w:sz w:val="20"/>
          <w:szCs w:val="20"/>
          <w:rtl/>
          <w:lang w:bidi="fa-IR"/>
        </w:rPr>
      </w:pPr>
    </w:p>
    <w:p w:rsidR="00F06A0D" w:rsidRPr="00F06A0D" w:rsidRDefault="00F06A0D" w:rsidP="00F06A0D">
      <w:pPr>
        <w:bidi/>
        <w:spacing w:after="0" w:line="240" w:lineRule="auto"/>
        <w:ind w:right="-360"/>
        <w:jc w:val="both"/>
        <w:rPr>
          <w:rFonts w:ascii="Calibri" w:eastAsia="Calibri" w:hAnsi="Calibri" w:cs="B Nazanin"/>
          <w:b/>
          <w:bCs/>
          <w:sz w:val="20"/>
          <w:szCs w:val="20"/>
          <w:rtl/>
          <w:lang w:bidi="fa-IR"/>
        </w:rPr>
      </w:pPr>
    </w:p>
    <w:p w:rsidR="00F06A0D" w:rsidRPr="00F06A0D" w:rsidRDefault="00F06A0D" w:rsidP="00F06A0D">
      <w:pPr>
        <w:bidi/>
        <w:spacing w:after="0" w:line="259" w:lineRule="auto"/>
        <w:jc w:val="center"/>
        <w:rPr>
          <w:rFonts w:ascii="Calibri" w:eastAsia="Calibri" w:hAnsi="Calibri" w:cs="B Nazanin"/>
          <w:b/>
          <w:bCs/>
          <w:rtl/>
          <w:lang w:bidi="fa-IR"/>
        </w:rPr>
      </w:pPr>
      <w:r w:rsidRPr="00F06A0D">
        <w:rPr>
          <w:rFonts w:ascii="Calibri" w:eastAsia="Calibri" w:hAnsi="Calibri" w:cs="B Nazanin" w:hint="cs"/>
          <w:b/>
          <w:bCs/>
          <w:rtl/>
          <w:lang w:bidi="fa-IR"/>
        </w:rPr>
        <w:lastRenderedPageBreak/>
        <w:t xml:space="preserve">جدول1) جدول </w:t>
      </w:r>
      <w:r w:rsidRPr="00F06A0D">
        <w:rPr>
          <w:rFonts w:ascii="Times New Roman" w:eastAsia="Times New Roman" w:hAnsi="Times New Roman" w:cs="B Nazanin" w:hint="cs"/>
          <w:sz w:val="24"/>
          <w:szCs w:val="24"/>
          <w:rtl/>
          <w:lang w:bidi="fa-IR"/>
        </w:rPr>
        <w:t>توزیع امتیاز برای فعالیتهای پژوهشی مشترک</w:t>
      </w:r>
    </w:p>
    <w:tbl>
      <w:tblPr>
        <w:tblpPr w:leftFromText="180" w:rightFromText="180" w:vertAnchor="text" w:horzAnchor="margin" w:tblpXSpec="center" w:tblpY="65"/>
        <w:tblW w:w="6130" w:type="dxa"/>
        <w:tblCellSpacing w:w="0" w:type="dxa"/>
        <w:tblCellMar>
          <w:left w:w="0" w:type="dxa"/>
          <w:right w:w="0" w:type="dxa"/>
        </w:tblCellMar>
        <w:tblLook w:val="0000" w:firstRow="0" w:lastRow="0" w:firstColumn="0" w:lastColumn="0" w:noHBand="0" w:noVBand="0"/>
      </w:tblPr>
      <w:tblGrid>
        <w:gridCol w:w="637"/>
        <w:gridCol w:w="658"/>
        <w:gridCol w:w="740"/>
        <w:gridCol w:w="735"/>
        <w:gridCol w:w="752"/>
        <w:gridCol w:w="1438"/>
        <w:gridCol w:w="1170"/>
      </w:tblGrid>
      <w:tr w:rsidR="002827EE" w:rsidRPr="00F06A0D" w:rsidTr="00F06A0D">
        <w:trPr>
          <w:tblCellSpacing w:w="0" w:type="dxa"/>
        </w:trPr>
        <w:tc>
          <w:tcPr>
            <w:tcW w:w="4960" w:type="dxa"/>
            <w:gridSpan w:val="6"/>
            <w:tcBorders>
              <w:top w:val="single" w:sz="6" w:space="0" w:color="auto"/>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توزیع امتیاز برای فعالیتهای پژوهشی مشترک</w:t>
            </w:r>
          </w:p>
        </w:tc>
        <w:tc>
          <w:tcPr>
            <w:tcW w:w="1170" w:type="dxa"/>
            <w:vMerge w:val="restart"/>
            <w:tcBorders>
              <w:top w:val="single" w:sz="6" w:space="0" w:color="auto"/>
              <w:left w:val="single" w:sz="6" w:space="0" w:color="auto"/>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b/>
                <w:bCs/>
                <w:sz w:val="20"/>
                <w:szCs w:val="20"/>
                <w:rtl/>
                <w:lang w:bidi="fa-IR"/>
              </w:rPr>
              <w:t>تعداد</w:t>
            </w:r>
          </w:p>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b/>
                <w:bCs/>
                <w:sz w:val="20"/>
                <w:szCs w:val="20"/>
                <w:rtl/>
                <w:lang w:bidi="fa-IR"/>
              </w:rPr>
              <w:t>نويسندگان</w:t>
            </w:r>
          </w:p>
        </w:tc>
      </w:tr>
      <w:tr w:rsidR="002827EE" w:rsidRPr="00F06A0D" w:rsidTr="00F06A0D">
        <w:trPr>
          <w:tblCellSpacing w:w="0" w:type="dxa"/>
        </w:trPr>
        <w:tc>
          <w:tcPr>
            <w:tcW w:w="637" w:type="dxa"/>
            <w:tcBorders>
              <w:top w:val="single" w:sz="4" w:space="0" w:color="000000"/>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نفر ششم</w:t>
            </w:r>
          </w:p>
        </w:tc>
        <w:tc>
          <w:tcPr>
            <w:tcW w:w="65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b/>
                <w:bCs/>
                <w:sz w:val="20"/>
                <w:szCs w:val="20"/>
                <w:rtl/>
                <w:lang w:bidi="fa-IR"/>
              </w:rPr>
              <w:t>نفر پنجم</w:t>
            </w:r>
          </w:p>
        </w:tc>
        <w:tc>
          <w:tcPr>
            <w:tcW w:w="740"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b/>
                <w:bCs/>
                <w:sz w:val="20"/>
                <w:szCs w:val="20"/>
                <w:rtl/>
                <w:lang w:bidi="fa-IR"/>
              </w:rPr>
              <w:t>نفر چهارم</w:t>
            </w:r>
          </w:p>
        </w:tc>
        <w:tc>
          <w:tcPr>
            <w:tcW w:w="735"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b/>
                <w:bCs/>
                <w:sz w:val="20"/>
                <w:szCs w:val="20"/>
                <w:rtl/>
                <w:lang w:bidi="fa-IR"/>
              </w:rPr>
              <w:t>نفر سوم</w:t>
            </w:r>
          </w:p>
        </w:tc>
        <w:tc>
          <w:tcPr>
            <w:tcW w:w="752"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b/>
                <w:bCs/>
                <w:sz w:val="20"/>
                <w:szCs w:val="20"/>
                <w:rtl/>
                <w:lang w:bidi="fa-IR"/>
              </w:rPr>
              <w:t>نفر دوم</w:t>
            </w:r>
          </w:p>
        </w:tc>
        <w:tc>
          <w:tcPr>
            <w:tcW w:w="143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r w:rsidRPr="00F06A0D">
              <w:rPr>
                <w:rFonts w:ascii="Times New Roman" w:eastAsia="Times New Roman" w:hAnsi="Times New Roman" w:cs="B Nazanin"/>
                <w:b/>
                <w:bCs/>
                <w:sz w:val="20"/>
                <w:szCs w:val="20"/>
                <w:rtl/>
                <w:lang w:bidi="fa-IR"/>
              </w:rPr>
              <w:t xml:space="preserve">نفراول </w:t>
            </w:r>
            <w:r w:rsidRPr="00F06A0D">
              <w:rPr>
                <w:rFonts w:ascii="Times New Roman" w:eastAsia="Times New Roman" w:hAnsi="Times New Roman" w:cs="B Nazanin" w:hint="cs"/>
                <w:b/>
                <w:bCs/>
                <w:sz w:val="20"/>
                <w:szCs w:val="20"/>
                <w:rtl/>
                <w:lang w:bidi="fa-IR"/>
              </w:rPr>
              <w:t xml:space="preserve">و </w:t>
            </w:r>
            <w:r w:rsidRPr="00F06A0D">
              <w:rPr>
                <w:rFonts w:ascii="Times New Roman" w:eastAsia="Times New Roman" w:hAnsi="Times New Roman" w:cs="B Nazanin"/>
                <w:b/>
                <w:bCs/>
                <w:sz w:val="20"/>
                <w:szCs w:val="20"/>
                <w:rtl/>
                <w:lang w:bidi="fa-IR"/>
              </w:rPr>
              <w:t>(</w:t>
            </w:r>
            <w:r w:rsidRPr="00F06A0D">
              <w:rPr>
                <w:rFonts w:ascii="Times New Roman" w:eastAsia="Times New Roman" w:hAnsi="Times New Roman" w:cs="B Nazanin" w:hint="cs"/>
                <w:b/>
                <w:bCs/>
                <w:sz w:val="20"/>
                <w:szCs w:val="20"/>
                <w:rtl/>
                <w:lang w:bidi="fa-IR"/>
              </w:rPr>
              <w:t xml:space="preserve">یا </w:t>
            </w:r>
            <w:r w:rsidRPr="00F06A0D">
              <w:rPr>
                <w:rFonts w:ascii="Times New Roman" w:eastAsia="Times New Roman" w:hAnsi="Times New Roman" w:cs="B Nazanin"/>
                <w:b/>
                <w:bCs/>
                <w:sz w:val="20"/>
                <w:szCs w:val="20"/>
                <w:rtl/>
                <w:lang w:bidi="fa-IR"/>
              </w:rPr>
              <w:t>مسئول</w:t>
            </w:r>
            <w:r w:rsidRPr="00F06A0D">
              <w:rPr>
                <w:rFonts w:ascii="Times New Roman" w:eastAsia="Times New Roman" w:hAnsi="Times New Roman" w:cs="B Nazanin" w:hint="cs"/>
                <w:b/>
                <w:bCs/>
                <w:sz w:val="20"/>
                <w:szCs w:val="20"/>
                <w:rtl/>
                <w:lang w:bidi="fa-IR"/>
              </w:rPr>
              <w:t>)</w:t>
            </w:r>
          </w:p>
        </w:tc>
        <w:tc>
          <w:tcPr>
            <w:tcW w:w="1170" w:type="dxa"/>
            <w:vMerge/>
            <w:tcBorders>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lang w:bidi="fa-IR"/>
              </w:rPr>
            </w:pPr>
          </w:p>
        </w:tc>
      </w:tr>
      <w:tr w:rsidR="002827EE" w:rsidRPr="00F06A0D" w:rsidTr="00F06A0D">
        <w:trPr>
          <w:tblCellSpacing w:w="0" w:type="dxa"/>
        </w:trPr>
        <w:tc>
          <w:tcPr>
            <w:tcW w:w="637" w:type="dxa"/>
            <w:tcBorders>
              <w:top w:val="single" w:sz="4" w:space="0" w:color="000000"/>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52"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143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100%</w:t>
            </w:r>
          </w:p>
        </w:tc>
        <w:tc>
          <w:tcPr>
            <w:tcW w:w="1170"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1</w:t>
            </w:r>
          </w:p>
        </w:tc>
      </w:tr>
      <w:tr w:rsidR="002827EE" w:rsidRPr="00F06A0D" w:rsidTr="00F06A0D">
        <w:trPr>
          <w:tblCellSpacing w:w="0" w:type="dxa"/>
        </w:trPr>
        <w:tc>
          <w:tcPr>
            <w:tcW w:w="637" w:type="dxa"/>
            <w:tcBorders>
              <w:top w:val="single" w:sz="4" w:space="0" w:color="000000"/>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52"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60%</w:t>
            </w:r>
          </w:p>
        </w:tc>
        <w:tc>
          <w:tcPr>
            <w:tcW w:w="143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90%</w:t>
            </w:r>
          </w:p>
        </w:tc>
        <w:tc>
          <w:tcPr>
            <w:tcW w:w="1170"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2</w:t>
            </w:r>
          </w:p>
        </w:tc>
      </w:tr>
      <w:tr w:rsidR="002827EE" w:rsidRPr="00F06A0D" w:rsidTr="00F06A0D">
        <w:trPr>
          <w:tblCellSpacing w:w="0" w:type="dxa"/>
        </w:trPr>
        <w:tc>
          <w:tcPr>
            <w:tcW w:w="637" w:type="dxa"/>
            <w:tcBorders>
              <w:top w:val="single" w:sz="4" w:space="0" w:color="000000"/>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50%</w:t>
            </w:r>
          </w:p>
        </w:tc>
        <w:tc>
          <w:tcPr>
            <w:tcW w:w="752"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50%</w:t>
            </w:r>
          </w:p>
        </w:tc>
        <w:tc>
          <w:tcPr>
            <w:tcW w:w="143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80%</w:t>
            </w:r>
          </w:p>
        </w:tc>
        <w:tc>
          <w:tcPr>
            <w:tcW w:w="1170"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3</w:t>
            </w:r>
          </w:p>
        </w:tc>
      </w:tr>
      <w:tr w:rsidR="002827EE" w:rsidRPr="00F06A0D" w:rsidTr="00F06A0D">
        <w:trPr>
          <w:tblCellSpacing w:w="0" w:type="dxa"/>
        </w:trPr>
        <w:tc>
          <w:tcPr>
            <w:tcW w:w="637" w:type="dxa"/>
            <w:tcBorders>
              <w:top w:val="single" w:sz="4" w:space="0" w:color="000000"/>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40%</w:t>
            </w:r>
          </w:p>
        </w:tc>
        <w:tc>
          <w:tcPr>
            <w:tcW w:w="735"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40%</w:t>
            </w:r>
          </w:p>
        </w:tc>
        <w:tc>
          <w:tcPr>
            <w:tcW w:w="752"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40%</w:t>
            </w:r>
          </w:p>
        </w:tc>
        <w:tc>
          <w:tcPr>
            <w:tcW w:w="143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70%</w:t>
            </w:r>
          </w:p>
        </w:tc>
        <w:tc>
          <w:tcPr>
            <w:tcW w:w="1170"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4</w:t>
            </w:r>
          </w:p>
        </w:tc>
      </w:tr>
      <w:tr w:rsidR="002827EE" w:rsidRPr="00F06A0D" w:rsidTr="00F06A0D">
        <w:trPr>
          <w:tblCellSpacing w:w="0" w:type="dxa"/>
        </w:trPr>
        <w:tc>
          <w:tcPr>
            <w:tcW w:w="637" w:type="dxa"/>
            <w:tcBorders>
              <w:top w:val="single" w:sz="4" w:space="0" w:color="000000"/>
              <w:left w:val="single" w:sz="4" w:space="0" w:color="000000"/>
              <w:bottom w:val="single" w:sz="4" w:space="0" w:color="000000"/>
              <w:right w:val="single" w:sz="4" w:space="0" w:color="000000"/>
            </w:tcBorders>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5/32%</w:t>
            </w:r>
          </w:p>
        </w:tc>
        <w:tc>
          <w:tcPr>
            <w:tcW w:w="740"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5/32%</w:t>
            </w:r>
          </w:p>
        </w:tc>
        <w:tc>
          <w:tcPr>
            <w:tcW w:w="735"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5/32%</w:t>
            </w:r>
          </w:p>
        </w:tc>
        <w:tc>
          <w:tcPr>
            <w:tcW w:w="752"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5/32%</w:t>
            </w:r>
          </w:p>
        </w:tc>
        <w:tc>
          <w:tcPr>
            <w:tcW w:w="1438" w:type="dxa"/>
            <w:tcBorders>
              <w:top w:val="single" w:sz="4" w:space="0" w:color="000000"/>
              <w:left w:val="single" w:sz="4" w:space="0" w:color="000000"/>
              <w:bottom w:val="single" w:sz="4" w:space="0" w:color="000000"/>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60%</w:t>
            </w:r>
          </w:p>
        </w:tc>
        <w:tc>
          <w:tcPr>
            <w:tcW w:w="1170" w:type="dxa"/>
            <w:tcBorders>
              <w:top w:val="single" w:sz="4" w:space="0" w:color="000000"/>
              <w:left w:val="single" w:sz="6" w:space="0" w:color="auto"/>
              <w:bottom w:val="single" w:sz="4" w:space="0" w:color="000000"/>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5</w:t>
            </w:r>
          </w:p>
        </w:tc>
      </w:tr>
      <w:tr w:rsidR="002827EE" w:rsidRPr="00F06A0D" w:rsidTr="00F06A0D">
        <w:trPr>
          <w:tblCellSpacing w:w="0" w:type="dxa"/>
        </w:trPr>
        <w:tc>
          <w:tcPr>
            <w:tcW w:w="637" w:type="dxa"/>
            <w:tcBorders>
              <w:top w:val="single" w:sz="4" w:space="0" w:color="000000"/>
              <w:left w:val="single" w:sz="4" w:space="0" w:color="000000"/>
              <w:bottom w:val="single" w:sz="6" w:space="0" w:color="auto"/>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28%</w:t>
            </w:r>
          </w:p>
        </w:tc>
        <w:tc>
          <w:tcPr>
            <w:tcW w:w="658" w:type="dxa"/>
            <w:tcBorders>
              <w:top w:val="single" w:sz="4" w:space="0" w:color="000000"/>
              <w:left w:val="single" w:sz="4" w:space="0" w:color="000000"/>
              <w:bottom w:val="single" w:sz="6" w:space="0" w:color="auto"/>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28%</w:t>
            </w:r>
          </w:p>
        </w:tc>
        <w:tc>
          <w:tcPr>
            <w:tcW w:w="740" w:type="dxa"/>
            <w:tcBorders>
              <w:top w:val="single" w:sz="4" w:space="0" w:color="000000"/>
              <w:left w:val="single" w:sz="4" w:space="0" w:color="000000"/>
              <w:bottom w:val="single" w:sz="6" w:space="0" w:color="auto"/>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28%</w:t>
            </w:r>
          </w:p>
        </w:tc>
        <w:tc>
          <w:tcPr>
            <w:tcW w:w="735" w:type="dxa"/>
            <w:tcBorders>
              <w:top w:val="single" w:sz="4" w:space="0" w:color="000000"/>
              <w:left w:val="single" w:sz="4" w:space="0" w:color="000000"/>
              <w:bottom w:val="single" w:sz="6" w:space="0" w:color="auto"/>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28%</w:t>
            </w:r>
          </w:p>
        </w:tc>
        <w:tc>
          <w:tcPr>
            <w:tcW w:w="752" w:type="dxa"/>
            <w:tcBorders>
              <w:top w:val="single" w:sz="4" w:space="0" w:color="000000"/>
              <w:left w:val="single" w:sz="6" w:space="0" w:color="auto"/>
              <w:bottom w:val="single" w:sz="6" w:space="0" w:color="auto"/>
              <w:right w:val="single" w:sz="6" w:space="0" w:color="auto"/>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28%</w:t>
            </w:r>
          </w:p>
        </w:tc>
        <w:tc>
          <w:tcPr>
            <w:tcW w:w="1438" w:type="dxa"/>
            <w:tcBorders>
              <w:top w:val="single" w:sz="4" w:space="0" w:color="000000"/>
              <w:left w:val="single" w:sz="4" w:space="0" w:color="000000"/>
              <w:bottom w:val="single" w:sz="6" w:space="0" w:color="auto"/>
              <w:right w:val="single" w:sz="4" w:space="0" w:color="000000"/>
            </w:tcBorders>
            <w:vAlign w:val="center"/>
          </w:tcPr>
          <w:p w:rsidR="00F06A0D" w:rsidRPr="00F06A0D" w:rsidRDefault="00F06A0D" w:rsidP="00F06A0D">
            <w:pPr>
              <w:bidi/>
              <w:spacing w:after="0" w:line="240" w:lineRule="auto"/>
              <w:jc w:val="center"/>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55%</w:t>
            </w:r>
          </w:p>
        </w:tc>
        <w:tc>
          <w:tcPr>
            <w:tcW w:w="1170" w:type="dxa"/>
            <w:tcBorders>
              <w:top w:val="single" w:sz="4" w:space="0" w:color="000000"/>
              <w:left w:val="single" w:sz="6" w:space="0" w:color="auto"/>
              <w:bottom w:val="single" w:sz="6" w:space="0" w:color="auto"/>
              <w:right w:val="single" w:sz="6" w:space="0" w:color="auto"/>
            </w:tcBorders>
            <w:vAlign w:val="center"/>
          </w:tcPr>
          <w:p w:rsidR="00F06A0D" w:rsidRPr="00F06A0D" w:rsidRDefault="00F06A0D" w:rsidP="00F06A0D">
            <w:pPr>
              <w:bidi/>
              <w:spacing w:after="0" w:line="240" w:lineRule="auto"/>
              <w:jc w:val="both"/>
              <w:rPr>
                <w:rFonts w:ascii="Times New Roman" w:eastAsia="Times New Roman" w:hAnsi="Times New Roman" w:cs="B Nazanin"/>
                <w:b/>
                <w:bCs/>
                <w:sz w:val="20"/>
                <w:szCs w:val="20"/>
                <w:rtl/>
                <w:lang w:bidi="fa-IR"/>
              </w:rPr>
            </w:pPr>
            <w:r w:rsidRPr="00F06A0D">
              <w:rPr>
                <w:rFonts w:ascii="Times New Roman" w:eastAsia="Times New Roman" w:hAnsi="Times New Roman" w:cs="B Nazanin" w:hint="cs"/>
                <w:b/>
                <w:bCs/>
                <w:sz w:val="20"/>
                <w:szCs w:val="20"/>
                <w:rtl/>
                <w:lang w:bidi="fa-IR"/>
              </w:rPr>
              <w:t>6 نفر و بالاتر</w:t>
            </w:r>
          </w:p>
        </w:tc>
      </w:tr>
    </w:tbl>
    <w:p w:rsidR="00F06A0D" w:rsidRPr="00F06A0D" w:rsidRDefault="00F06A0D" w:rsidP="00F06A0D">
      <w:pPr>
        <w:bidi/>
        <w:spacing w:after="0" w:line="259" w:lineRule="auto"/>
        <w:jc w:val="both"/>
        <w:rPr>
          <w:rFonts w:ascii="Calibri" w:eastAsia="Calibri" w:hAnsi="Calibri" w:cs="B Nazanin"/>
          <w:rtl/>
          <w:lang w:bidi="fa-IR"/>
        </w:rPr>
      </w:pPr>
    </w:p>
    <w:p w:rsidR="00F06A0D" w:rsidRPr="00F06A0D" w:rsidRDefault="00F06A0D" w:rsidP="00F06A0D">
      <w:pPr>
        <w:bidi/>
        <w:spacing w:after="0" w:line="240" w:lineRule="auto"/>
        <w:ind w:right="-360"/>
        <w:jc w:val="both"/>
        <w:rPr>
          <w:rFonts w:ascii="Calibri" w:eastAsia="Calibri" w:hAnsi="Calibri" w:cs="B Nazanin"/>
          <w:b/>
          <w:bCs/>
          <w:sz w:val="20"/>
          <w:szCs w:val="20"/>
          <w:lang w:bidi="fa-IR"/>
        </w:rPr>
      </w:pPr>
    </w:p>
    <w:p w:rsidR="00F06A0D" w:rsidRPr="00F06A0D" w:rsidRDefault="00F06A0D" w:rsidP="00F06A0D">
      <w:pPr>
        <w:bidi/>
        <w:spacing w:after="0" w:line="240" w:lineRule="auto"/>
        <w:ind w:left="-154" w:right="-360"/>
        <w:jc w:val="both"/>
        <w:rPr>
          <w:rFonts w:ascii="Calibri" w:eastAsia="Calibri" w:hAnsi="Calibri" w:cs="B Nazanin"/>
          <w:b/>
          <w:bCs/>
          <w:sz w:val="20"/>
          <w:szCs w:val="20"/>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Yagut"/>
          <w:rtl/>
          <w:lang w:bidi="fa-IR"/>
        </w:rPr>
      </w:pPr>
    </w:p>
    <w:p w:rsidR="00F06A0D" w:rsidRPr="00F06A0D" w:rsidRDefault="00F06A0D" w:rsidP="00F06A0D">
      <w:pPr>
        <w:bidi/>
        <w:spacing w:after="0" w:line="240" w:lineRule="auto"/>
        <w:jc w:val="both"/>
        <w:rPr>
          <w:rFonts w:ascii="Calibri" w:eastAsia="Calibri" w:hAnsi="Calibri" w:cs="B Nazanin"/>
          <w:bCs/>
          <w:sz w:val="28"/>
          <w:szCs w:val="28"/>
          <w:rtl/>
          <w:lang w:bidi="fa-IR"/>
        </w:rPr>
      </w:pPr>
      <w:r w:rsidRPr="00F06A0D">
        <w:rPr>
          <w:rFonts w:ascii="Calibri" w:eastAsia="Calibri" w:hAnsi="Calibri" w:cs="B Nazanin" w:hint="cs"/>
          <w:bCs/>
          <w:sz w:val="28"/>
          <w:szCs w:val="28"/>
          <w:rtl/>
          <w:lang w:bidi="fa-IR"/>
        </w:rPr>
        <w:t>انواع مقالات وامتيازات آن :</w:t>
      </w:r>
    </w:p>
    <w:p w:rsidR="00F06A0D" w:rsidRPr="00F06A0D" w:rsidRDefault="00F06A0D" w:rsidP="00F06A0D">
      <w:pPr>
        <w:numPr>
          <w:ilvl w:val="0"/>
          <w:numId w:val="2"/>
        </w:numPr>
        <w:bidi/>
        <w:spacing w:after="0" w:line="240" w:lineRule="auto"/>
        <w:jc w:val="both"/>
        <w:rPr>
          <w:rFonts w:ascii="Times New Roman" w:eastAsia="Times New Roman" w:hAnsi="Times New Roman" w:cs="B Nazanin"/>
          <w:sz w:val="20"/>
          <w:szCs w:val="24"/>
        </w:rPr>
      </w:pPr>
      <w:r w:rsidRPr="00F06A0D">
        <w:rPr>
          <w:rFonts w:ascii="Arial" w:eastAsia="Times New Roman" w:hAnsi="Arial" w:cs="B Nazanin"/>
          <w:sz w:val="20"/>
          <w:szCs w:val="24"/>
        </w:rPr>
        <w:t xml:space="preserve">Original </w:t>
      </w:r>
      <w:r w:rsidRPr="00F06A0D">
        <w:rPr>
          <w:rFonts w:ascii="Times New Roman" w:eastAsia="Times New Roman" w:hAnsi="Times New Roman" w:cs="B Nazanin"/>
          <w:sz w:val="20"/>
          <w:szCs w:val="24"/>
        </w:rPr>
        <w:t>article</w:t>
      </w:r>
      <w:r w:rsidRPr="00F06A0D">
        <w:rPr>
          <w:rFonts w:ascii="Times New Roman" w:eastAsia="Times New Roman" w:hAnsi="Times New Roman" w:cs="B Nazanin" w:hint="cs"/>
          <w:sz w:val="20"/>
          <w:szCs w:val="24"/>
          <w:rtl/>
        </w:rPr>
        <w:t xml:space="preserve">  مطابق با  امتيازات كامل جدول</w:t>
      </w:r>
    </w:p>
    <w:p w:rsidR="00F06A0D" w:rsidRPr="00F06A0D" w:rsidRDefault="00F06A0D" w:rsidP="00F06A0D">
      <w:pPr>
        <w:numPr>
          <w:ilvl w:val="0"/>
          <w:numId w:val="2"/>
        </w:numPr>
        <w:bidi/>
        <w:spacing w:before="100" w:beforeAutospacing="1" w:after="0" w:line="240" w:lineRule="auto"/>
        <w:jc w:val="both"/>
        <w:rPr>
          <w:rFonts w:ascii="Times New Roman" w:eastAsia="Times New Roman" w:hAnsi="Times New Roman" w:cs="B Nazanin"/>
          <w:sz w:val="20"/>
          <w:szCs w:val="24"/>
          <w:rtl/>
        </w:rPr>
      </w:pPr>
      <w:r w:rsidRPr="00F06A0D">
        <w:rPr>
          <w:rFonts w:ascii="Times New Roman" w:eastAsia="Times New Roman" w:hAnsi="Times New Roman" w:cs="B Nazanin"/>
          <w:sz w:val="20"/>
          <w:szCs w:val="24"/>
        </w:rPr>
        <w:t>Review article</w:t>
      </w:r>
      <w:r w:rsidRPr="00F06A0D">
        <w:rPr>
          <w:rFonts w:ascii="Times New Roman" w:eastAsia="Times New Roman" w:hAnsi="Times New Roman" w:cs="B Nazanin" w:hint="cs"/>
          <w:sz w:val="20"/>
          <w:szCs w:val="24"/>
          <w:rtl/>
        </w:rPr>
        <w:t xml:space="preserve"> </w:t>
      </w:r>
      <w:r w:rsidRPr="00F06A0D">
        <w:rPr>
          <w:rFonts w:ascii="Times New Roman" w:eastAsia="Times New Roman" w:hAnsi="Times New Roman" w:cs="B Nazanin"/>
          <w:sz w:val="20"/>
          <w:szCs w:val="24"/>
          <w:rtl/>
        </w:rPr>
        <w:t>در مجلات ا</w:t>
      </w:r>
      <w:r w:rsidRPr="00F06A0D">
        <w:rPr>
          <w:rFonts w:ascii="Times New Roman" w:eastAsia="Times New Roman" w:hAnsi="Times New Roman" w:cs="B Nazanin" w:hint="cs"/>
          <w:sz w:val="20"/>
          <w:szCs w:val="24"/>
          <w:rtl/>
        </w:rPr>
        <w:t>ي</w:t>
      </w:r>
      <w:r w:rsidRPr="00F06A0D">
        <w:rPr>
          <w:rFonts w:ascii="Times New Roman" w:eastAsia="Times New Roman" w:hAnsi="Times New Roman" w:cs="B Nazanin"/>
          <w:sz w:val="20"/>
          <w:szCs w:val="24"/>
          <w:rtl/>
        </w:rPr>
        <w:t xml:space="preserve">ندكس شده </w:t>
      </w:r>
      <w:r w:rsidRPr="00F06A0D">
        <w:rPr>
          <w:rFonts w:ascii="Times New Roman" w:eastAsia="Times New Roman" w:hAnsi="Times New Roman" w:cs="B Nazanin" w:hint="cs"/>
          <w:sz w:val="20"/>
          <w:szCs w:val="24"/>
          <w:rtl/>
        </w:rPr>
        <w:t xml:space="preserve">در </w:t>
      </w:r>
      <w:r w:rsidRPr="00F06A0D">
        <w:rPr>
          <w:rFonts w:ascii="Times New Roman" w:eastAsia="Times New Roman" w:hAnsi="Times New Roman" w:cs="B Nazanin"/>
          <w:sz w:val="20"/>
          <w:szCs w:val="24"/>
        </w:rPr>
        <w:t>ISI/</w:t>
      </w:r>
      <w:proofErr w:type="spellStart"/>
      <w:r w:rsidRPr="00F06A0D">
        <w:rPr>
          <w:rFonts w:ascii="Times New Roman" w:eastAsia="Times New Roman" w:hAnsi="Times New Roman" w:cs="B Nazanin"/>
          <w:sz w:val="20"/>
          <w:szCs w:val="24"/>
        </w:rPr>
        <w:t>Pubmed</w:t>
      </w:r>
      <w:proofErr w:type="spellEnd"/>
      <w:r w:rsidRPr="00F06A0D">
        <w:rPr>
          <w:rFonts w:ascii="Times New Roman" w:eastAsia="Times New Roman" w:hAnsi="Times New Roman" w:cs="B Nazanin" w:hint="cs"/>
          <w:sz w:val="20"/>
          <w:szCs w:val="24"/>
          <w:rtl/>
        </w:rPr>
        <w:t xml:space="preserve"> ،امتياز آن پس از محاسبه در 4/1 ضرب مي گردد.</w:t>
      </w:r>
    </w:p>
    <w:p w:rsidR="00F06A0D" w:rsidRPr="00F06A0D" w:rsidRDefault="00F06A0D" w:rsidP="00F06A0D">
      <w:pPr>
        <w:numPr>
          <w:ilvl w:val="0"/>
          <w:numId w:val="2"/>
        </w:numPr>
        <w:bidi/>
        <w:spacing w:before="100" w:beforeAutospacing="1" w:after="0" w:line="240" w:lineRule="auto"/>
        <w:jc w:val="both"/>
        <w:rPr>
          <w:rFonts w:ascii="Times New Roman" w:eastAsia="Times New Roman" w:hAnsi="Times New Roman" w:cs="B Nazanin"/>
          <w:sz w:val="20"/>
          <w:szCs w:val="24"/>
        </w:rPr>
      </w:pPr>
      <w:r w:rsidRPr="00F06A0D">
        <w:rPr>
          <w:rFonts w:ascii="Times New Roman" w:eastAsia="Times New Roman" w:hAnsi="Times New Roman" w:cs="B Nazanin"/>
          <w:sz w:val="20"/>
          <w:szCs w:val="24"/>
        </w:rPr>
        <w:t>case report Research letter /</w:t>
      </w:r>
      <w:r w:rsidRPr="00F06A0D">
        <w:rPr>
          <w:rFonts w:ascii="Times New Roman" w:eastAsia="Times New Roman" w:hAnsi="Times New Roman" w:cs="B Nazanin" w:hint="cs"/>
          <w:sz w:val="20"/>
          <w:szCs w:val="24"/>
          <w:rtl/>
        </w:rPr>
        <w:t xml:space="preserve">   مطابق با  يك سوم امتيازات جدول</w:t>
      </w:r>
    </w:p>
    <w:p w:rsidR="00F06A0D" w:rsidRPr="00F06A0D" w:rsidRDefault="00F06A0D" w:rsidP="00F06A0D">
      <w:pPr>
        <w:numPr>
          <w:ilvl w:val="0"/>
          <w:numId w:val="2"/>
        </w:numPr>
        <w:bidi/>
        <w:spacing w:before="100" w:beforeAutospacing="1" w:after="0" w:line="240" w:lineRule="auto"/>
        <w:jc w:val="both"/>
        <w:rPr>
          <w:rFonts w:ascii="Times New Roman" w:eastAsia="Times New Roman" w:hAnsi="Times New Roman" w:cs="B Nazanin"/>
          <w:sz w:val="20"/>
          <w:szCs w:val="24"/>
          <w:rtl/>
        </w:rPr>
      </w:pPr>
      <w:r w:rsidRPr="00F06A0D">
        <w:rPr>
          <w:rFonts w:ascii="Times New Roman" w:eastAsia="Times New Roman" w:hAnsi="Times New Roman" w:cs="B Nazanin"/>
          <w:sz w:val="20"/>
          <w:szCs w:val="24"/>
        </w:rPr>
        <w:t xml:space="preserve">short communication/ Brief communication/ Rapid communication … </w:t>
      </w:r>
      <w:r w:rsidRPr="00F06A0D">
        <w:rPr>
          <w:rFonts w:ascii="Times New Roman" w:eastAsia="Times New Roman" w:hAnsi="Times New Roman" w:cs="B Nazanin" w:hint="cs"/>
          <w:sz w:val="20"/>
          <w:szCs w:val="24"/>
          <w:rtl/>
        </w:rPr>
        <w:t xml:space="preserve">  مطابق با  يك دوم امتيازات</w:t>
      </w:r>
    </w:p>
    <w:p w:rsidR="00F06A0D" w:rsidRPr="00F06A0D" w:rsidRDefault="00F06A0D" w:rsidP="00F06A0D">
      <w:pPr>
        <w:numPr>
          <w:ilvl w:val="0"/>
          <w:numId w:val="2"/>
        </w:numPr>
        <w:bidi/>
        <w:spacing w:before="100" w:beforeAutospacing="1" w:after="0" w:line="240" w:lineRule="auto"/>
        <w:jc w:val="both"/>
        <w:rPr>
          <w:rFonts w:ascii="Times New Roman" w:eastAsia="Times New Roman" w:hAnsi="Times New Roman" w:cs="B Nazanin"/>
          <w:sz w:val="20"/>
          <w:szCs w:val="24"/>
          <w:rtl/>
        </w:rPr>
      </w:pPr>
      <w:r w:rsidRPr="00F06A0D">
        <w:rPr>
          <w:rFonts w:ascii="Times New Roman" w:eastAsia="Times New Roman" w:hAnsi="Times New Roman" w:cs="B Nazanin"/>
          <w:sz w:val="20"/>
          <w:szCs w:val="24"/>
        </w:rPr>
        <w:t>Letter to editor</w:t>
      </w:r>
      <w:r w:rsidRPr="00F06A0D">
        <w:rPr>
          <w:rFonts w:ascii="Times New Roman" w:eastAsia="Times New Roman" w:hAnsi="Times New Roman" w:cs="B Nazanin" w:hint="cs"/>
          <w:sz w:val="20"/>
          <w:szCs w:val="24"/>
          <w:rtl/>
        </w:rPr>
        <w:t xml:space="preserve">    مطابق با يك چهارم امتياز</w:t>
      </w:r>
    </w:p>
    <w:p w:rsidR="00F06A0D" w:rsidRPr="00F06A0D" w:rsidRDefault="00F06A0D" w:rsidP="00F06A0D">
      <w:pPr>
        <w:numPr>
          <w:ilvl w:val="0"/>
          <w:numId w:val="2"/>
        </w:numPr>
        <w:bidi/>
        <w:spacing w:before="100" w:beforeAutospacing="1" w:after="240" w:line="240" w:lineRule="auto"/>
        <w:jc w:val="both"/>
        <w:rPr>
          <w:rFonts w:ascii="Times New Roman" w:eastAsia="Times New Roman" w:hAnsi="Times New Roman" w:cs="B Nazanin"/>
          <w:sz w:val="20"/>
          <w:szCs w:val="24"/>
        </w:rPr>
      </w:pPr>
      <w:r w:rsidRPr="00F06A0D">
        <w:rPr>
          <w:rFonts w:ascii="Times New Roman" w:eastAsia="Times New Roman" w:hAnsi="Times New Roman" w:cs="B Nazanin" w:hint="cs"/>
          <w:sz w:val="20"/>
          <w:szCs w:val="24"/>
          <w:rtl/>
        </w:rPr>
        <w:t>در مقالات استخراج شده از پایان نامه هاي دانشجویی، چنانچه درمتن مقاله به این موضوع که مقاله استخراج شده از پایان نامه ... می باشد، امتیازتعلق گرفته</w:t>
      </w:r>
      <w:r w:rsidRPr="00F06A0D">
        <w:rPr>
          <w:rFonts w:ascii="Times New Roman" w:eastAsia="Times New Roman" w:hAnsi="Times New Roman" w:cs="B Nazanin" w:hint="cs"/>
          <w:sz w:val="20"/>
          <w:szCs w:val="24"/>
          <w:rtl/>
          <w:lang w:bidi="fa-IR"/>
        </w:rPr>
        <w:t xml:space="preserve"> در 2/1 ض</w:t>
      </w:r>
      <w:r w:rsidRPr="00F06A0D">
        <w:rPr>
          <w:rFonts w:ascii="Times New Roman" w:eastAsia="Times New Roman" w:hAnsi="Times New Roman" w:cs="B Nazanin" w:hint="cs"/>
          <w:sz w:val="20"/>
          <w:szCs w:val="24"/>
          <w:rtl/>
        </w:rPr>
        <w:t>رب میشود.</w:t>
      </w:r>
    </w:p>
    <w:p w:rsidR="00F06A0D" w:rsidRPr="00F06A0D" w:rsidRDefault="00F06A0D" w:rsidP="00F06A0D">
      <w:pPr>
        <w:bidi/>
        <w:spacing w:after="0" w:line="240" w:lineRule="auto"/>
        <w:ind w:right="-360"/>
        <w:jc w:val="both"/>
        <w:rPr>
          <w:rFonts w:ascii="Calibri" w:eastAsia="Calibri" w:hAnsi="Calibri" w:cs="B Nazanin"/>
          <w:b/>
          <w:bCs/>
          <w:sz w:val="28"/>
          <w:szCs w:val="28"/>
          <w:rtl/>
          <w:lang w:val="fo-FO" w:bidi="fa-IR"/>
        </w:rPr>
      </w:pPr>
      <w:r w:rsidRPr="00F06A0D">
        <w:rPr>
          <w:rFonts w:ascii="Calibri" w:eastAsia="Calibri" w:hAnsi="Calibri" w:cs="B Nazanin" w:hint="cs"/>
          <w:b/>
          <w:bCs/>
          <w:sz w:val="28"/>
          <w:szCs w:val="28"/>
          <w:rtl/>
          <w:lang w:val="fo-FO" w:bidi="fa-IR"/>
        </w:rPr>
        <w:t>تالیف و ترجمه کتاب:</w:t>
      </w:r>
    </w:p>
    <w:p w:rsidR="00F06A0D" w:rsidRPr="00F06A0D" w:rsidRDefault="00F06A0D" w:rsidP="00F06A0D">
      <w:pPr>
        <w:bidi/>
        <w:spacing w:before="100" w:beforeAutospacing="1" w:after="100" w:afterAutospacing="1" w:line="240" w:lineRule="auto"/>
        <w:jc w:val="both"/>
        <w:rPr>
          <w:rFonts w:ascii="Times New Roman" w:eastAsia="Times New Roman" w:hAnsi="Times New Roman" w:cs="B Nazanin"/>
          <w:sz w:val="20"/>
          <w:szCs w:val="24"/>
        </w:rPr>
      </w:pPr>
      <w:r w:rsidRPr="00F06A0D">
        <w:rPr>
          <w:rFonts w:ascii="Times New Roman" w:eastAsia="Times New Roman" w:hAnsi="Times New Roman" w:cs="B Nazanin" w:hint="cs"/>
          <w:sz w:val="20"/>
          <w:szCs w:val="24"/>
          <w:rtl/>
        </w:rPr>
        <w:t>تعریف کتاب: هر گونه تالیف یا ترجمه که توسط عضو هیات علمی، کارمند یا دانشجو انجام شده باشد و تاریخ چاپ آن در دوره ارزیابی باشد.</w:t>
      </w:r>
    </w:p>
    <w:p w:rsidR="00F06A0D" w:rsidRPr="00F06A0D" w:rsidRDefault="00F06A0D" w:rsidP="00F06A0D">
      <w:pPr>
        <w:bidi/>
        <w:spacing w:before="100" w:beforeAutospacing="1" w:after="100" w:afterAutospacing="1" w:line="240" w:lineRule="auto"/>
        <w:jc w:val="both"/>
        <w:rPr>
          <w:rFonts w:ascii="Times New Roman" w:eastAsia="Times New Roman" w:hAnsi="Times New Roman" w:cs="B Nazanin"/>
          <w:sz w:val="20"/>
          <w:szCs w:val="24"/>
          <w:rtl/>
        </w:rPr>
      </w:pPr>
      <w:r w:rsidRPr="00F06A0D">
        <w:rPr>
          <w:rFonts w:ascii="Times New Roman" w:eastAsia="Times New Roman" w:hAnsi="Times New Roman" w:cs="B Nazanin" w:hint="cs"/>
          <w:sz w:val="20"/>
          <w:szCs w:val="24"/>
          <w:rtl/>
        </w:rPr>
        <w:t>ملاک کتاب مورد ارزیابی درج اسم نویسنده با آدرس دانشگاه روی جلد می باشد.کتب تالیفی 30 امتیاز و کتب ترجمه 20 امتیاز دارد. تجدید چاپ نصف امتیاز کتاب را خواهد داشت.</w:t>
      </w:r>
    </w:p>
    <w:p w:rsidR="00F06A0D" w:rsidRPr="00F06A0D" w:rsidRDefault="00F06A0D" w:rsidP="00F06A0D">
      <w:pPr>
        <w:bidi/>
        <w:spacing w:before="100" w:beforeAutospacing="1" w:after="100" w:afterAutospacing="1" w:line="240" w:lineRule="auto"/>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تبصره: در صورتی که تعداد نویسندگان کتب بیش از یک نفر باشد نحوه امتیاز دهی بر اساس جدول شماره 1 خواهد بود.</w:t>
      </w:r>
    </w:p>
    <w:p w:rsidR="00F06A0D" w:rsidRPr="00F06A0D" w:rsidRDefault="00F06A0D" w:rsidP="00F06A0D">
      <w:pPr>
        <w:bidi/>
        <w:spacing w:after="0" w:line="259" w:lineRule="auto"/>
        <w:jc w:val="center"/>
        <w:rPr>
          <w:rFonts w:ascii="Calibri" w:eastAsia="Calibri" w:hAnsi="Calibri" w:cs="B Nazanin"/>
          <w:b/>
          <w:bCs/>
          <w:sz w:val="20"/>
          <w:szCs w:val="20"/>
          <w:rtl/>
          <w:lang w:bidi="fa-IR"/>
        </w:rPr>
      </w:pPr>
      <w:r w:rsidRPr="00F06A0D">
        <w:rPr>
          <w:rFonts w:ascii="Calibri" w:eastAsia="Calibri" w:hAnsi="Calibri" w:cs="B Nazanin" w:hint="cs"/>
          <w:b/>
          <w:bCs/>
          <w:rtl/>
          <w:lang w:bidi="fa-IR"/>
        </w:rPr>
        <w:t>جدول 2) امتياز مقالات</w:t>
      </w:r>
    </w:p>
    <w:tbl>
      <w:tblPr>
        <w:bidiVisual/>
        <w:tblW w:w="9114" w:type="dxa"/>
        <w:tblInd w:w="290" w:type="dxa"/>
        <w:tblBorders>
          <w:top w:val="single" w:sz="4" w:space="0" w:color="F4B083"/>
          <w:left w:val="single" w:sz="4" w:space="0" w:color="F4B083"/>
          <w:bottom w:val="single" w:sz="4" w:space="0" w:color="F4B083"/>
          <w:right w:val="single" w:sz="4" w:space="0" w:color="F4B083"/>
          <w:insideH w:val="single" w:sz="4" w:space="0" w:color="F4B083"/>
        </w:tblBorders>
        <w:tblLayout w:type="fixed"/>
        <w:tblLook w:val="01E0" w:firstRow="1" w:lastRow="1" w:firstColumn="1" w:lastColumn="1" w:noHBand="0" w:noVBand="0"/>
      </w:tblPr>
      <w:tblGrid>
        <w:gridCol w:w="360"/>
        <w:gridCol w:w="270"/>
        <w:gridCol w:w="7134"/>
        <w:gridCol w:w="1350"/>
      </w:tblGrid>
      <w:tr w:rsidR="002827EE" w:rsidRPr="00F06A0D" w:rsidTr="006F039D">
        <w:tc>
          <w:tcPr>
            <w:tcW w:w="630" w:type="dxa"/>
            <w:gridSpan w:val="2"/>
            <w:tcBorders>
              <w:top w:val="single" w:sz="4" w:space="0" w:color="ED7D31"/>
              <w:left w:val="single" w:sz="4" w:space="0" w:color="ED7D31"/>
              <w:bottom w:val="single" w:sz="4" w:space="0" w:color="ED7D31"/>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رديف</w:t>
            </w:r>
          </w:p>
        </w:tc>
        <w:tc>
          <w:tcPr>
            <w:tcW w:w="7134" w:type="dxa"/>
            <w:tcBorders>
              <w:top w:val="single" w:sz="4" w:space="0" w:color="ED7D31"/>
              <w:left w:val="single" w:sz="4" w:space="0" w:color="ED7D31"/>
              <w:bottom w:val="single" w:sz="4" w:space="0" w:color="ED7D31"/>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lang w:bidi="fa-IR"/>
              </w:rPr>
            </w:pPr>
            <w:r w:rsidRPr="00F06A0D">
              <w:rPr>
                <w:rFonts w:ascii="Calibri" w:eastAsia="Calibri" w:hAnsi="Calibri" w:cs="B Nazanin" w:hint="cs"/>
                <w:b/>
                <w:bCs/>
                <w:rtl/>
                <w:lang w:bidi="fa-IR"/>
              </w:rPr>
              <w:t>نوع مجله</w:t>
            </w:r>
          </w:p>
        </w:tc>
        <w:tc>
          <w:tcPr>
            <w:tcW w:w="1350" w:type="dxa"/>
            <w:tcBorders>
              <w:top w:val="single" w:sz="4" w:space="0" w:color="ED7D31"/>
              <w:left w:val="single" w:sz="4" w:space="0" w:color="auto"/>
              <w:bottom w:val="single" w:sz="4" w:space="0" w:color="ED7D31"/>
              <w:right w:val="single" w:sz="4" w:space="0" w:color="ED7D31"/>
            </w:tcBorders>
            <w:shd w:val="clear" w:color="auto" w:fill="auto"/>
          </w:tcPr>
          <w:p w:rsidR="00F06A0D" w:rsidRPr="00F06A0D" w:rsidRDefault="00F06A0D" w:rsidP="00F06A0D">
            <w:pPr>
              <w:bidi/>
              <w:spacing w:after="0" w:line="240" w:lineRule="auto"/>
              <w:jc w:val="center"/>
              <w:rPr>
                <w:rFonts w:ascii="Calibri" w:eastAsia="Calibri" w:hAnsi="Calibri" w:cs="B Nazanin"/>
                <w:b/>
                <w:bCs/>
                <w:lang w:bidi="fa-IR"/>
              </w:rPr>
            </w:pPr>
            <w:r w:rsidRPr="00F06A0D">
              <w:rPr>
                <w:rFonts w:ascii="Calibri" w:eastAsia="Calibri" w:hAnsi="Calibri" w:cs="B Nazanin" w:hint="cs"/>
                <w:b/>
                <w:bCs/>
                <w:rtl/>
                <w:lang w:bidi="fa-IR"/>
              </w:rPr>
              <w:t>امتياز مقاله</w:t>
            </w:r>
          </w:p>
        </w:tc>
      </w:tr>
      <w:tr w:rsidR="002827EE" w:rsidRPr="00F06A0D" w:rsidTr="006F039D">
        <w:tc>
          <w:tcPr>
            <w:tcW w:w="360" w:type="dxa"/>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1</w:t>
            </w:r>
          </w:p>
        </w:tc>
        <w:tc>
          <w:tcPr>
            <w:tcW w:w="270" w:type="dxa"/>
            <w:tcBorders>
              <w:right w:val="single" w:sz="4" w:space="0" w:color="auto"/>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lang w:bidi="fa-IR"/>
              </w:rPr>
            </w:pPr>
          </w:p>
        </w:tc>
        <w:tc>
          <w:tcPr>
            <w:tcW w:w="7134" w:type="dxa"/>
            <w:tcBorders>
              <w:left w:val="single" w:sz="4" w:space="0" w:color="auto"/>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rtl/>
                <w:lang w:bidi="fa-IR"/>
              </w:rPr>
            </w:pPr>
            <w:r w:rsidRPr="00F06A0D">
              <w:rPr>
                <w:rFonts w:ascii="Calibri" w:eastAsia="Calibri" w:hAnsi="Calibri" w:cs="B Nazanin"/>
                <w:b/>
                <w:bCs/>
                <w:sz w:val="20"/>
                <w:szCs w:val="20"/>
                <w:lang w:bidi="fa-IR"/>
              </w:rPr>
              <w:t>ISI</w:t>
            </w:r>
          </w:p>
        </w:tc>
        <w:tc>
          <w:tcPr>
            <w:tcW w:w="1350" w:type="dxa"/>
            <w:tcBorders>
              <w:lef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 xml:space="preserve">25+ پنج برابر </w:t>
            </w:r>
            <w:r w:rsidRPr="00F06A0D">
              <w:rPr>
                <w:rFonts w:ascii="Calibri" w:eastAsia="Calibri" w:hAnsi="Calibri" w:cs="B Nazanin"/>
                <w:b/>
                <w:bCs/>
                <w:sz w:val="20"/>
                <w:szCs w:val="20"/>
                <w:lang w:bidi="fa-IR"/>
              </w:rPr>
              <w:t>IF</w:t>
            </w:r>
          </w:p>
        </w:tc>
      </w:tr>
      <w:tr w:rsidR="002827EE" w:rsidRPr="00F06A0D" w:rsidTr="006F039D">
        <w:tc>
          <w:tcPr>
            <w:tcW w:w="360" w:type="dxa"/>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2</w:t>
            </w:r>
          </w:p>
        </w:tc>
        <w:tc>
          <w:tcPr>
            <w:tcW w:w="270" w:type="dxa"/>
            <w:tcBorders>
              <w:right w:val="single" w:sz="4" w:space="0" w:color="auto"/>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p>
        </w:tc>
        <w:tc>
          <w:tcPr>
            <w:tcW w:w="7134" w:type="dxa"/>
            <w:tcBorders>
              <w:left w:val="single" w:sz="4" w:space="0" w:color="auto"/>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ايندکس شده در نمايه نامه هاي</w:t>
            </w:r>
            <w:r w:rsidRPr="00F06A0D">
              <w:rPr>
                <w:rFonts w:ascii="Calibri" w:eastAsia="Calibri" w:hAnsi="Calibri" w:cs="B Nazanin"/>
                <w:b/>
                <w:bCs/>
                <w:sz w:val="20"/>
                <w:szCs w:val="20"/>
                <w:lang w:bidi="fa-IR"/>
              </w:rPr>
              <w:t xml:space="preserve">Index </w:t>
            </w:r>
            <w:proofErr w:type="spellStart"/>
            <w:r w:rsidRPr="00F06A0D">
              <w:rPr>
                <w:rFonts w:ascii="Calibri" w:eastAsia="Calibri" w:hAnsi="Calibri" w:cs="B Nazanin"/>
                <w:b/>
                <w:bCs/>
                <w:sz w:val="20"/>
                <w:szCs w:val="20"/>
                <w:lang w:bidi="fa-IR"/>
              </w:rPr>
              <w:t>Medicus</w:t>
            </w:r>
            <w:proofErr w:type="spellEnd"/>
            <w:r w:rsidRPr="00F06A0D">
              <w:rPr>
                <w:rFonts w:ascii="Calibri" w:eastAsia="Calibri" w:hAnsi="Calibri" w:cs="B Nazanin"/>
                <w:b/>
                <w:bCs/>
                <w:sz w:val="20"/>
                <w:szCs w:val="20"/>
                <w:lang w:bidi="fa-IR"/>
              </w:rPr>
              <w:t xml:space="preserve"> , Medline, </w:t>
            </w:r>
            <w:proofErr w:type="spellStart"/>
            <w:r w:rsidRPr="00F06A0D">
              <w:rPr>
                <w:rFonts w:ascii="Calibri" w:eastAsia="Calibri" w:hAnsi="Calibri" w:cs="B Nazanin"/>
                <w:b/>
                <w:bCs/>
                <w:sz w:val="20"/>
                <w:szCs w:val="20"/>
                <w:lang w:bidi="fa-IR"/>
              </w:rPr>
              <w:t>Pubmed</w:t>
            </w:r>
            <w:proofErr w:type="spellEnd"/>
          </w:p>
        </w:tc>
        <w:tc>
          <w:tcPr>
            <w:tcW w:w="1350" w:type="dxa"/>
            <w:tcBorders>
              <w:lef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25</w:t>
            </w:r>
          </w:p>
        </w:tc>
      </w:tr>
      <w:tr w:rsidR="002827EE" w:rsidRPr="00F06A0D" w:rsidTr="006F039D">
        <w:tc>
          <w:tcPr>
            <w:tcW w:w="360" w:type="dxa"/>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3</w:t>
            </w:r>
          </w:p>
        </w:tc>
        <w:tc>
          <w:tcPr>
            <w:tcW w:w="270" w:type="dxa"/>
            <w:tcBorders>
              <w:right w:val="single" w:sz="4" w:space="0" w:color="auto"/>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p>
        </w:tc>
        <w:tc>
          <w:tcPr>
            <w:tcW w:w="7134" w:type="dxa"/>
            <w:tcBorders>
              <w:left w:val="single" w:sz="4" w:space="0" w:color="auto"/>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ايندکس شده در نمايه نامه هاي</w:t>
            </w:r>
            <w:r w:rsidRPr="00F06A0D">
              <w:rPr>
                <w:rFonts w:ascii="Calibri" w:eastAsia="Calibri" w:hAnsi="Calibri" w:cs="B Nazanin"/>
                <w:b/>
                <w:bCs/>
                <w:sz w:val="20"/>
                <w:szCs w:val="20"/>
                <w:lang w:bidi="fa-IR"/>
              </w:rPr>
              <w:t xml:space="preserve">Biological Abstract , </w:t>
            </w:r>
            <w:proofErr w:type="spellStart"/>
            <w:r w:rsidRPr="00F06A0D">
              <w:rPr>
                <w:rFonts w:ascii="Calibri" w:eastAsia="Calibri" w:hAnsi="Calibri" w:cs="B Nazanin"/>
                <w:b/>
                <w:bCs/>
                <w:sz w:val="20"/>
                <w:szCs w:val="20"/>
                <w:lang w:bidi="fa-IR"/>
              </w:rPr>
              <w:t>Embase</w:t>
            </w:r>
            <w:proofErr w:type="spellEnd"/>
            <w:r w:rsidRPr="00F06A0D">
              <w:rPr>
                <w:rFonts w:ascii="Calibri" w:eastAsia="Calibri" w:hAnsi="Calibri" w:cs="B Nazanin"/>
                <w:b/>
                <w:bCs/>
                <w:sz w:val="20"/>
                <w:szCs w:val="20"/>
                <w:lang w:bidi="fa-IR"/>
              </w:rPr>
              <w:t xml:space="preserve"> , Chemical Abstract, Scopus</w:t>
            </w:r>
          </w:p>
        </w:tc>
        <w:tc>
          <w:tcPr>
            <w:tcW w:w="1350" w:type="dxa"/>
            <w:tcBorders>
              <w:lef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15</w:t>
            </w:r>
          </w:p>
        </w:tc>
      </w:tr>
      <w:tr w:rsidR="002827EE" w:rsidRPr="00F06A0D" w:rsidTr="006F039D">
        <w:tc>
          <w:tcPr>
            <w:tcW w:w="360" w:type="dxa"/>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4</w:t>
            </w:r>
          </w:p>
        </w:tc>
        <w:tc>
          <w:tcPr>
            <w:tcW w:w="270" w:type="dxa"/>
            <w:tcBorders>
              <w:right w:val="single" w:sz="4" w:space="0" w:color="auto"/>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p>
        </w:tc>
        <w:tc>
          <w:tcPr>
            <w:tcW w:w="7134" w:type="dxa"/>
            <w:tcBorders>
              <w:left w:val="single" w:sz="4" w:space="0" w:color="auto"/>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 xml:space="preserve">ايندکس شده در سايرسايتهاي تخصصي و </w:t>
            </w:r>
            <w:r w:rsidRPr="00F06A0D">
              <w:rPr>
                <w:rFonts w:ascii="Calibri" w:eastAsia="Calibri" w:hAnsi="Calibri" w:cs="B Nazanin"/>
                <w:b/>
                <w:bCs/>
                <w:sz w:val="20"/>
                <w:szCs w:val="20"/>
                <w:lang w:bidi="fa-IR"/>
              </w:rPr>
              <w:t>ISC</w:t>
            </w:r>
          </w:p>
        </w:tc>
        <w:tc>
          <w:tcPr>
            <w:tcW w:w="1350" w:type="dxa"/>
            <w:tcBorders>
              <w:lef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10</w:t>
            </w:r>
          </w:p>
        </w:tc>
      </w:tr>
      <w:tr w:rsidR="002827EE" w:rsidRPr="00F06A0D" w:rsidTr="006F039D">
        <w:tc>
          <w:tcPr>
            <w:tcW w:w="360" w:type="dxa"/>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5</w:t>
            </w:r>
          </w:p>
        </w:tc>
        <w:tc>
          <w:tcPr>
            <w:tcW w:w="270" w:type="dxa"/>
            <w:tcBorders>
              <w:right w:val="single" w:sz="4" w:space="0" w:color="auto"/>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p>
        </w:tc>
        <w:tc>
          <w:tcPr>
            <w:tcW w:w="7134" w:type="dxa"/>
            <w:tcBorders>
              <w:left w:val="single" w:sz="4" w:space="0" w:color="auto"/>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ايندکس نشده خارجي</w:t>
            </w:r>
          </w:p>
        </w:tc>
        <w:tc>
          <w:tcPr>
            <w:tcW w:w="1350" w:type="dxa"/>
            <w:tcBorders>
              <w:lef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5</w:t>
            </w:r>
          </w:p>
        </w:tc>
      </w:tr>
      <w:tr w:rsidR="002827EE" w:rsidRPr="00F06A0D" w:rsidTr="006F039D">
        <w:tc>
          <w:tcPr>
            <w:tcW w:w="360" w:type="dxa"/>
            <w:tcBorders>
              <w:top w:val="double" w:sz="4" w:space="0" w:color="F4B083"/>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r w:rsidRPr="00F06A0D">
              <w:rPr>
                <w:rFonts w:ascii="Calibri" w:eastAsia="Calibri" w:hAnsi="Calibri" w:cs="B Nazanin" w:hint="cs"/>
                <w:b/>
                <w:bCs/>
                <w:sz w:val="20"/>
                <w:szCs w:val="20"/>
                <w:rtl/>
                <w:lang w:bidi="fa-IR"/>
              </w:rPr>
              <w:t>6</w:t>
            </w:r>
          </w:p>
        </w:tc>
        <w:tc>
          <w:tcPr>
            <w:tcW w:w="270" w:type="dxa"/>
            <w:tcBorders>
              <w:top w:val="double" w:sz="4" w:space="0" w:color="F4B083"/>
              <w:right w:val="single" w:sz="4" w:space="0" w:color="auto"/>
            </w:tcBorders>
            <w:shd w:val="clear" w:color="auto" w:fill="auto"/>
          </w:tcPr>
          <w:p w:rsidR="00F06A0D" w:rsidRPr="00F06A0D" w:rsidRDefault="00F06A0D" w:rsidP="00F06A0D">
            <w:pPr>
              <w:bidi/>
              <w:spacing w:after="0" w:line="240" w:lineRule="auto"/>
              <w:jc w:val="both"/>
              <w:rPr>
                <w:rFonts w:ascii="Calibri" w:eastAsia="Calibri" w:hAnsi="Calibri" w:cs="B Nazanin"/>
                <w:b/>
                <w:bCs/>
                <w:sz w:val="20"/>
                <w:szCs w:val="20"/>
                <w:rtl/>
                <w:lang w:bidi="fa-IR"/>
              </w:rPr>
            </w:pPr>
          </w:p>
        </w:tc>
        <w:tc>
          <w:tcPr>
            <w:tcW w:w="7134" w:type="dxa"/>
            <w:tcBorders>
              <w:top w:val="double" w:sz="4" w:space="0" w:color="F4B083"/>
              <w:left w:val="single" w:sz="4" w:space="0" w:color="auto"/>
              <w:righ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علمي</w:t>
            </w:r>
            <w:r w:rsidRPr="00F06A0D">
              <w:rPr>
                <w:rFonts w:ascii="Calibri" w:eastAsia="Calibri" w:hAnsi="Calibri" w:cs="Arial" w:hint="cs"/>
                <w:b/>
                <w:bCs/>
                <w:sz w:val="20"/>
                <w:szCs w:val="20"/>
                <w:rtl/>
                <w:lang w:bidi="fa-IR"/>
              </w:rPr>
              <w:t>–</w:t>
            </w:r>
            <w:r w:rsidRPr="00F06A0D">
              <w:rPr>
                <w:rFonts w:ascii="Calibri" w:eastAsia="Calibri" w:hAnsi="Calibri" w:cs="B Nazanin" w:hint="cs"/>
                <w:b/>
                <w:bCs/>
                <w:sz w:val="20"/>
                <w:szCs w:val="20"/>
                <w:rtl/>
                <w:lang w:bidi="fa-IR"/>
              </w:rPr>
              <w:t>پژوهشي ايندکس نشده داخلي</w:t>
            </w:r>
          </w:p>
        </w:tc>
        <w:tc>
          <w:tcPr>
            <w:tcW w:w="1350" w:type="dxa"/>
            <w:tcBorders>
              <w:top w:val="double" w:sz="4" w:space="0" w:color="F4B083"/>
              <w:left w:val="single" w:sz="4" w:space="0" w:color="auto"/>
            </w:tcBorders>
            <w:shd w:val="clear" w:color="auto" w:fill="auto"/>
          </w:tcPr>
          <w:p w:rsidR="00F06A0D" w:rsidRPr="00F06A0D" w:rsidRDefault="00F06A0D" w:rsidP="00F06A0D">
            <w:pPr>
              <w:bidi/>
              <w:spacing w:after="0" w:line="240" w:lineRule="auto"/>
              <w:jc w:val="center"/>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5</w:t>
            </w:r>
          </w:p>
        </w:tc>
      </w:tr>
    </w:tbl>
    <w:p w:rsidR="00F06A0D" w:rsidRPr="00F06A0D" w:rsidRDefault="00F06A0D" w:rsidP="00F06A0D">
      <w:pPr>
        <w:bidi/>
        <w:spacing w:after="0" w:line="240" w:lineRule="auto"/>
        <w:jc w:val="both"/>
        <w:rPr>
          <w:rFonts w:ascii="BTitrBold" w:eastAsia="Times New Roman" w:hAnsi="Times New Roman" w:cs="B Nazanin"/>
          <w:b/>
          <w:bCs/>
          <w:sz w:val="28"/>
          <w:szCs w:val="28"/>
          <w:rtl/>
        </w:rPr>
      </w:pPr>
    </w:p>
    <w:p w:rsidR="002827EE" w:rsidRPr="002827EE" w:rsidRDefault="002827EE" w:rsidP="00F06A0D">
      <w:pPr>
        <w:bidi/>
        <w:spacing w:after="0" w:line="240" w:lineRule="auto"/>
        <w:jc w:val="center"/>
        <w:rPr>
          <w:rFonts w:ascii="BNazaninBold" w:eastAsia="Times New Roman" w:hAnsi="Times New Roman" w:cs="B Nazanin"/>
          <w:b/>
          <w:bCs/>
          <w:rtl/>
        </w:rPr>
      </w:pPr>
    </w:p>
    <w:p w:rsidR="002827EE" w:rsidRPr="002827EE" w:rsidRDefault="002827EE" w:rsidP="002827EE">
      <w:pPr>
        <w:bidi/>
        <w:spacing w:after="0" w:line="240" w:lineRule="auto"/>
        <w:jc w:val="center"/>
        <w:rPr>
          <w:rFonts w:ascii="BNazaninBold" w:eastAsia="Times New Roman" w:hAnsi="Times New Roman" w:cs="B Nazanin"/>
          <w:b/>
          <w:bCs/>
          <w:rtl/>
        </w:rPr>
      </w:pPr>
    </w:p>
    <w:p w:rsidR="002827EE" w:rsidRPr="002827EE" w:rsidRDefault="002827EE" w:rsidP="002827EE">
      <w:pPr>
        <w:bidi/>
        <w:spacing w:after="0" w:line="240" w:lineRule="auto"/>
        <w:jc w:val="center"/>
        <w:rPr>
          <w:rFonts w:ascii="BNazaninBold" w:eastAsia="Times New Roman" w:hAnsi="Times New Roman" w:cs="B Nazanin"/>
          <w:b/>
          <w:bCs/>
          <w:rtl/>
        </w:rPr>
      </w:pPr>
    </w:p>
    <w:p w:rsidR="00F06A0D" w:rsidRPr="00F06A0D" w:rsidRDefault="00F06A0D" w:rsidP="002827EE">
      <w:pPr>
        <w:bidi/>
        <w:spacing w:after="0" w:line="240" w:lineRule="auto"/>
        <w:jc w:val="center"/>
        <w:rPr>
          <w:rFonts w:ascii="Times New Roman" w:eastAsia="Times New Roman" w:hAnsi="Times New Roman" w:cs="B Nazanin"/>
          <w:b/>
          <w:bCs/>
          <w:rtl/>
          <w:lang w:bidi="fa-IR"/>
        </w:rPr>
      </w:pPr>
      <w:r w:rsidRPr="00F06A0D">
        <w:rPr>
          <w:rFonts w:ascii="BNazaninBold" w:eastAsia="Times New Roman" w:hAnsi="Times New Roman" w:cs="B Nazanin" w:hint="cs"/>
          <w:b/>
          <w:bCs/>
          <w:rtl/>
        </w:rPr>
        <w:lastRenderedPageBreak/>
        <w:t>جدول 3: چگونگی تقسیم امتیازات پژوهشی براساس وضعیت ارائه مقاله درهمایش</w:t>
      </w:r>
    </w:p>
    <w:p w:rsidR="00F06A0D" w:rsidRPr="00F06A0D" w:rsidRDefault="00F06A0D" w:rsidP="00F06A0D">
      <w:pPr>
        <w:autoSpaceDE w:val="0"/>
        <w:autoSpaceDN w:val="0"/>
        <w:bidi/>
        <w:adjustRightInd w:val="0"/>
        <w:spacing w:after="0" w:line="240" w:lineRule="auto"/>
        <w:jc w:val="both"/>
        <w:rPr>
          <w:rFonts w:ascii="Calibri" w:eastAsia="Calibri" w:hAnsi="Calibri" w:cs="B Nazanin"/>
          <w:b/>
          <w:bCs/>
          <w:sz w:val="20"/>
          <w:szCs w:val="20"/>
          <w:rtl/>
          <w:lang w:bidi="fa-IR"/>
        </w:rPr>
      </w:pPr>
    </w:p>
    <w:tbl>
      <w:tblPr>
        <w:bidiVisual/>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629"/>
        <w:gridCol w:w="1780"/>
        <w:gridCol w:w="1800"/>
        <w:gridCol w:w="1675"/>
        <w:gridCol w:w="236"/>
      </w:tblGrid>
      <w:tr w:rsidR="002827EE" w:rsidRPr="00F06A0D" w:rsidTr="006F039D">
        <w:trPr>
          <w:trHeight w:val="308"/>
        </w:trPr>
        <w:tc>
          <w:tcPr>
            <w:tcW w:w="585" w:type="dxa"/>
            <w:vMerge w:val="restart"/>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p>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r w:rsidRPr="00F06A0D">
              <w:rPr>
                <w:rFonts w:ascii="Times New Roman" w:eastAsia="SimSun" w:hAnsi="Times New Roman" w:cs="B Nazanin" w:hint="cs"/>
                <w:sz w:val="20"/>
                <w:szCs w:val="20"/>
                <w:rtl/>
                <w:lang w:bidi="fa-IR"/>
              </w:rPr>
              <w:t xml:space="preserve">رديف </w:t>
            </w:r>
          </w:p>
        </w:tc>
        <w:tc>
          <w:tcPr>
            <w:tcW w:w="2629" w:type="dxa"/>
            <w:vMerge w:val="restart"/>
            <w:shd w:val="clear" w:color="auto" w:fill="auto"/>
          </w:tcPr>
          <w:p w:rsidR="00F06A0D" w:rsidRPr="00F06A0D" w:rsidRDefault="00F06A0D" w:rsidP="00F06A0D">
            <w:pPr>
              <w:bidi/>
              <w:spacing w:after="0" w:line="240" w:lineRule="auto"/>
              <w:jc w:val="center"/>
              <w:rPr>
                <w:rFonts w:ascii="BTitrBold" w:eastAsia="Times New Roman" w:hAnsi="Times New Roman" w:cs="B Nazanin"/>
                <w:b/>
                <w:bCs/>
                <w:sz w:val="28"/>
                <w:szCs w:val="28"/>
                <w:rtl/>
              </w:rPr>
            </w:pPr>
            <w:r w:rsidRPr="00F06A0D">
              <w:rPr>
                <w:rFonts w:ascii="Times New Roman" w:eastAsia="Times New Roman" w:hAnsi="Times New Roman" w:cs="B Nazanin" w:hint="cs"/>
                <w:sz w:val="20"/>
                <w:szCs w:val="20"/>
                <w:rtl/>
              </w:rPr>
              <w:t>وضعيت ارائه مقاله</w:t>
            </w:r>
          </w:p>
        </w:tc>
        <w:tc>
          <w:tcPr>
            <w:tcW w:w="5491" w:type="dxa"/>
            <w:gridSpan w:val="4"/>
            <w:shd w:val="clear" w:color="auto" w:fill="auto"/>
          </w:tcPr>
          <w:p w:rsidR="00F06A0D" w:rsidRPr="00F06A0D" w:rsidRDefault="00F06A0D" w:rsidP="00F06A0D">
            <w:pPr>
              <w:bidi/>
              <w:spacing w:after="0" w:line="240" w:lineRule="auto"/>
              <w:ind w:firstLine="720"/>
              <w:jc w:val="center"/>
              <w:rPr>
                <w:rFonts w:ascii="BTitrBold" w:eastAsia="Times New Roman" w:hAnsi="Times New Roman" w:cs="B Nazanin"/>
                <w:b/>
                <w:bCs/>
                <w:sz w:val="28"/>
                <w:szCs w:val="28"/>
                <w:rtl/>
              </w:rPr>
            </w:pPr>
            <w:r w:rsidRPr="00F06A0D">
              <w:rPr>
                <w:rFonts w:ascii="Times New Roman" w:eastAsia="Times New Roman" w:hAnsi="Times New Roman" w:cs="B Nazanin" w:hint="cs"/>
                <w:sz w:val="20"/>
                <w:szCs w:val="20"/>
                <w:rtl/>
              </w:rPr>
              <w:t>سطح همايش</w:t>
            </w:r>
          </w:p>
        </w:tc>
      </w:tr>
      <w:tr w:rsidR="002827EE" w:rsidRPr="00F06A0D" w:rsidTr="006F039D">
        <w:trPr>
          <w:trHeight w:val="307"/>
        </w:trPr>
        <w:tc>
          <w:tcPr>
            <w:tcW w:w="585" w:type="dxa"/>
            <w:vMerge/>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p>
        </w:tc>
        <w:tc>
          <w:tcPr>
            <w:tcW w:w="2629" w:type="dxa"/>
            <w:vMerge/>
            <w:shd w:val="clear" w:color="auto" w:fill="auto"/>
          </w:tcPr>
          <w:p w:rsidR="00F06A0D" w:rsidRPr="00F06A0D" w:rsidRDefault="00F06A0D" w:rsidP="00F06A0D">
            <w:pPr>
              <w:bidi/>
              <w:spacing w:after="0" w:line="240" w:lineRule="auto"/>
              <w:jc w:val="center"/>
              <w:rPr>
                <w:rFonts w:ascii="Times New Roman" w:eastAsia="Times New Roman" w:hAnsi="Times New Roman" w:cs="B Nazanin"/>
                <w:sz w:val="20"/>
                <w:szCs w:val="20"/>
                <w:rtl/>
              </w:rPr>
            </w:pPr>
          </w:p>
        </w:tc>
        <w:tc>
          <w:tcPr>
            <w:tcW w:w="1780" w:type="dxa"/>
            <w:shd w:val="clear" w:color="auto" w:fill="auto"/>
          </w:tcPr>
          <w:p w:rsidR="00F06A0D" w:rsidRPr="00F06A0D" w:rsidRDefault="00F06A0D" w:rsidP="00F06A0D">
            <w:pPr>
              <w:bidi/>
              <w:spacing w:after="0" w:line="240" w:lineRule="auto"/>
              <w:ind w:firstLine="720"/>
              <w:jc w:val="center"/>
              <w:rPr>
                <w:rFonts w:ascii="BTitrBold" w:eastAsia="Times New Roman" w:hAnsi="Times New Roman" w:cs="B Lotus"/>
                <w:b/>
                <w:bCs/>
                <w:sz w:val="28"/>
                <w:szCs w:val="28"/>
                <w:rtl/>
              </w:rPr>
            </w:pPr>
            <w:r w:rsidRPr="00F06A0D">
              <w:rPr>
                <w:rFonts w:ascii="Times New Roman" w:eastAsia="Times New Roman" w:hAnsi="Times New Roman" w:cs="B Lotus" w:hint="cs"/>
                <w:sz w:val="20"/>
                <w:szCs w:val="20"/>
                <w:rtl/>
              </w:rPr>
              <w:t>بين المللي</w:t>
            </w:r>
          </w:p>
        </w:tc>
        <w:tc>
          <w:tcPr>
            <w:tcW w:w="1800" w:type="dxa"/>
            <w:shd w:val="clear" w:color="auto" w:fill="auto"/>
          </w:tcPr>
          <w:p w:rsidR="00F06A0D" w:rsidRPr="00F06A0D" w:rsidRDefault="00F06A0D" w:rsidP="00F06A0D">
            <w:pPr>
              <w:bidi/>
              <w:spacing w:after="0" w:line="240" w:lineRule="auto"/>
              <w:ind w:firstLine="720"/>
              <w:jc w:val="center"/>
              <w:rPr>
                <w:rFonts w:ascii="BTitrBold" w:eastAsia="Times New Roman" w:hAnsi="Times New Roman" w:cs="B Lotus"/>
                <w:b/>
                <w:bCs/>
                <w:sz w:val="28"/>
                <w:szCs w:val="28"/>
                <w:rtl/>
              </w:rPr>
            </w:pPr>
            <w:r w:rsidRPr="00F06A0D">
              <w:rPr>
                <w:rFonts w:ascii="Times New Roman" w:eastAsia="Times New Roman" w:hAnsi="Times New Roman" w:cs="B Lotus" w:hint="cs"/>
                <w:b/>
                <w:bCs/>
                <w:sz w:val="20"/>
                <w:szCs w:val="20"/>
                <w:rtl/>
              </w:rPr>
              <w:t>ملی/منطقه اي</w:t>
            </w:r>
          </w:p>
        </w:tc>
        <w:tc>
          <w:tcPr>
            <w:tcW w:w="1675" w:type="dxa"/>
            <w:shd w:val="clear" w:color="auto" w:fill="auto"/>
          </w:tcPr>
          <w:p w:rsidR="00F06A0D" w:rsidRPr="00F06A0D" w:rsidRDefault="00F06A0D" w:rsidP="00F06A0D">
            <w:pPr>
              <w:bidi/>
              <w:spacing w:after="0" w:line="240" w:lineRule="auto"/>
              <w:ind w:firstLine="720"/>
              <w:jc w:val="center"/>
              <w:rPr>
                <w:rFonts w:ascii="BTitrBold" w:eastAsia="Times New Roman" w:hAnsi="Times New Roman" w:cs="B Lotus"/>
                <w:b/>
                <w:bCs/>
                <w:sz w:val="28"/>
                <w:szCs w:val="28"/>
                <w:rtl/>
              </w:rPr>
            </w:pPr>
            <w:r w:rsidRPr="00F06A0D">
              <w:rPr>
                <w:rFonts w:ascii="Times New Roman" w:eastAsia="Times New Roman" w:hAnsi="Times New Roman" w:cs="B Lotus" w:hint="cs"/>
                <w:b/>
                <w:bCs/>
                <w:sz w:val="20"/>
                <w:szCs w:val="20"/>
                <w:rtl/>
              </w:rPr>
              <w:t>موسسه ای</w:t>
            </w:r>
          </w:p>
        </w:tc>
        <w:tc>
          <w:tcPr>
            <w:tcW w:w="236" w:type="dxa"/>
            <w:shd w:val="clear" w:color="auto" w:fill="auto"/>
          </w:tcPr>
          <w:p w:rsidR="00F06A0D" w:rsidRPr="00F06A0D" w:rsidRDefault="00F06A0D" w:rsidP="00F06A0D">
            <w:pPr>
              <w:bidi/>
              <w:spacing w:after="0" w:line="240" w:lineRule="auto"/>
              <w:ind w:firstLine="720"/>
              <w:jc w:val="both"/>
              <w:rPr>
                <w:rFonts w:ascii="BTitrBold" w:eastAsia="Times New Roman" w:hAnsi="Times New Roman" w:cs="B Nazanin"/>
                <w:b/>
                <w:bCs/>
                <w:sz w:val="28"/>
                <w:szCs w:val="28"/>
                <w:rtl/>
              </w:rPr>
            </w:pPr>
          </w:p>
        </w:tc>
      </w:tr>
      <w:tr w:rsidR="002827EE" w:rsidRPr="00F06A0D" w:rsidTr="006F039D">
        <w:trPr>
          <w:trHeight w:val="457"/>
        </w:trPr>
        <w:tc>
          <w:tcPr>
            <w:tcW w:w="585" w:type="dxa"/>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r w:rsidRPr="00F06A0D">
              <w:rPr>
                <w:rFonts w:ascii="Times New Roman" w:eastAsia="SimSun" w:hAnsi="Times New Roman" w:cs="B Nazanin" w:hint="cs"/>
                <w:b/>
                <w:bCs/>
                <w:sz w:val="20"/>
                <w:szCs w:val="20"/>
                <w:rtl/>
                <w:lang w:bidi="fa-IR"/>
              </w:rPr>
              <w:t>١</w:t>
            </w:r>
          </w:p>
        </w:tc>
        <w:tc>
          <w:tcPr>
            <w:tcW w:w="2629" w:type="dxa"/>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ارائه سخنراني كه محقق استاد مدعو باشد</w:t>
            </w:r>
          </w:p>
        </w:tc>
        <w:tc>
          <w:tcPr>
            <w:tcW w:w="1780"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١٠</w:t>
            </w:r>
          </w:p>
        </w:tc>
        <w:tc>
          <w:tcPr>
            <w:tcW w:w="1800"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٥</w:t>
            </w:r>
          </w:p>
        </w:tc>
        <w:tc>
          <w:tcPr>
            <w:tcW w:w="1675"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5/2</w:t>
            </w:r>
          </w:p>
        </w:tc>
        <w:tc>
          <w:tcPr>
            <w:tcW w:w="236" w:type="dxa"/>
            <w:shd w:val="clear" w:color="auto" w:fill="auto"/>
          </w:tcPr>
          <w:p w:rsidR="00F06A0D" w:rsidRPr="00F06A0D" w:rsidRDefault="00F06A0D" w:rsidP="00F06A0D">
            <w:pPr>
              <w:bidi/>
              <w:spacing w:after="0" w:line="240" w:lineRule="auto"/>
              <w:jc w:val="both"/>
              <w:rPr>
                <w:rFonts w:ascii="BTitrBold" w:eastAsia="Times New Roman" w:hAnsi="Times New Roman" w:cs="B Nazanin"/>
                <w:b/>
                <w:bCs/>
                <w:sz w:val="28"/>
                <w:szCs w:val="28"/>
                <w:rtl/>
              </w:rPr>
            </w:pPr>
          </w:p>
        </w:tc>
      </w:tr>
      <w:tr w:rsidR="002827EE" w:rsidRPr="00F06A0D" w:rsidTr="006F039D">
        <w:trPr>
          <w:trHeight w:val="442"/>
        </w:trPr>
        <w:tc>
          <w:tcPr>
            <w:tcW w:w="585" w:type="dxa"/>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r w:rsidRPr="00F06A0D">
              <w:rPr>
                <w:rFonts w:ascii="Times New Roman" w:eastAsia="SimSun" w:hAnsi="Times New Roman" w:cs="B Nazanin" w:hint="cs"/>
                <w:b/>
                <w:bCs/>
                <w:sz w:val="20"/>
                <w:szCs w:val="20"/>
                <w:rtl/>
                <w:lang w:bidi="fa-IR"/>
              </w:rPr>
              <w:t>٢</w:t>
            </w:r>
          </w:p>
        </w:tc>
        <w:tc>
          <w:tcPr>
            <w:tcW w:w="2629" w:type="dxa"/>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ارائه مقاله به صورت سخنراني</w:t>
            </w:r>
          </w:p>
        </w:tc>
        <w:tc>
          <w:tcPr>
            <w:tcW w:w="1780"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5</w:t>
            </w:r>
          </w:p>
        </w:tc>
        <w:tc>
          <w:tcPr>
            <w:tcW w:w="1800"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2.5</w:t>
            </w:r>
          </w:p>
        </w:tc>
        <w:tc>
          <w:tcPr>
            <w:tcW w:w="1675"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25/1</w:t>
            </w:r>
          </w:p>
        </w:tc>
        <w:tc>
          <w:tcPr>
            <w:tcW w:w="236" w:type="dxa"/>
            <w:shd w:val="clear" w:color="auto" w:fill="auto"/>
          </w:tcPr>
          <w:p w:rsidR="00F06A0D" w:rsidRPr="00F06A0D" w:rsidRDefault="00F06A0D" w:rsidP="00F06A0D">
            <w:pPr>
              <w:bidi/>
              <w:spacing w:after="0" w:line="240" w:lineRule="auto"/>
              <w:jc w:val="both"/>
              <w:rPr>
                <w:rFonts w:ascii="BTitrBold" w:eastAsia="Times New Roman" w:hAnsi="Times New Roman" w:cs="B Nazanin"/>
                <w:b/>
                <w:bCs/>
                <w:sz w:val="28"/>
                <w:szCs w:val="28"/>
                <w:rtl/>
              </w:rPr>
            </w:pPr>
          </w:p>
        </w:tc>
      </w:tr>
      <w:tr w:rsidR="002827EE" w:rsidRPr="00F06A0D" w:rsidTr="006F039D">
        <w:trPr>
          <w:trHeight w:val="442"/>
        </w:trPr>
        <w:tc>
          <w:tcPr>
            <w:tcW w:w="585" w:type="dxa"/>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r w:rsidRPr="00F06A0D">
              <w:rPr>
                <w:rFonts w:ascii="Times New Roman" w:eastAsia="SimSun" w:hAnsi="Times New Roman" w:cs="B Nazanin" w:hint="cs"/>
                <w:b/>
                <w:bCs/>
                <w:sz w:val="20"/>
                <w:szCs w:val="20"/>
                <w:rtl/>
                <w:lang w:bidi="fa-IR"/>
              </w:rPr>
              <w:t>٣</w:t>
            </w:r>
          </w:p>
        </w:tc>
        <w:tc>
          <w:tcPr>
            <w:tcW w:w="2629" w:type="dxa"/>
            <w:shd w:val="clear" w:color="auto" w:fill="auto"/>
          </w:tcPr>
          <w:p w:rsidR="00F06A0D" w:rsidRPr="00F06A0D" w:rsidRDefault="00F06A0D" w:rsidP="00F06A0D">
            <w:pPr>
              <w:bidi/>
              <w:spacing w:after="0" w:line="240" w:lineRule="auto"/>
              <w:ind w:right="-360"/>
              <w:jc w:val="both"/>
              <w:rPr>
                <w:rFonts w:ascii="Times New Roman" w:eastAsia="SimSun" w:hAnsi="Times New Roman" w:cs="B Nazanin"/>
                <w:b/>
                <w:bCs/>
                <w:sz w:val="20"/>
                <w:szCs w:val="20"/>
                <w:rtl/>
                <w:lang w:bidi="fa-IR"/>
              </w:rPr>
            </w:pPr>
            <w:r w:rsidRPr="00F06A0D">
              <w:rPr>
                <w:rFonts w:ascii="Times New Roman" w:eastAsia="SimSun" w:hAnsi="Times New Roman" w:cs="B Nazanin" w:hint="cs"/>
                <w:sz w:val="20"/>
                <w:szCs w:val="20"/>
                <w:rtl/>
                <w:lang w:bidi="fa-IR"/>
              </w:rPr>
              <w:t>ارائه مقاله به صورت پوستر</w:t>
            </w:r>
          </w:p>
        </w:tc>
        <w:tc>
          <w:tcPr>
            <w:tcW w:w="1780"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2</w:t>
            </w:r>
          </w:p>
        </w:tc>
        <w:tc>
          <w:tcPr>
            <w:tcW w:w="1800"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1</w:t>
            </w:r>
          </w:p>
        </w:tc>
        <w:tc>
          <w:tcPr>
            <w:tcW w:w="1675" w:type="dxa"/>
            <w:shd w:val="clear" w:color="auto" w:fill="auto"/>
          </w:tcPr>
          <w:p w:rsidR="00F06A0D" w:rsidRPr="00F06A0D" w:rsidRDefault="00F06A0D" w:rsidP="00F06A0D">
            <w:pPr>
              <w:bidi/>
              <w:spacing w:after="0" w:line="240" w:lineRule="auto"/>
              <w:ind w:right="-360"/>
              <w:jc w:val="center"/>
              <w:rPr>
                <w:rFonts w:ascii="Times New Roman" w:eastAsia="SimSun" w:hAnsi="Times New Roman" w:cs="B Nazanin"/>
                <w:sz w:val="20"/>
                <w:szCs w:val="20"/>
                <w:rtl/>
                <w:lang w:bidi="fa-IR"/>
              </w:rPr>
            </w:pPr>
            <w:r w:rsidRPr="00F06A0D">
              <w:rPr>
                <w:rFonts w:ascii="Times New Roman" w:eastAsia="SimSun" w:hAnsi="Times New Roman" w:cs="B Nazanin" w:hint="cs"/>
                <w:sz w:val="20"/>
                <w:szCs w:val="20"/>
                <w:rtl/>
                <w:lang w:bidi="fa-IR"/>
              </w:rPr>
              <w:t>5/0</w:t>
            </w:r>
          </w:p>
        </w:tc>
        <w:tc>
          <w:tcPr>
            <w:tcW w:w="236" w:type="dxa"/>
            <w:shd w:val="clear" w:color="auto" w:fill="auto"/>
          </w:tcPr>
          <w:p w:rsidR="00F06A0D" w:rsidRPr="00F06A0D" w:rsidRDefault="00F06A0D" w:rsidP="00F06A0D">
            <w:pPr>
              <w:bidi/>
              <w:spacing w:after="0" w:line="240" w:lineRule="auto"/>
              <w:jc w:val="both"/>
              <w:rPr>
                <w:rFonts w:ascii="BTitrBold" w:eastAsia="Times New Roman" w:hAnsi="Times New Roman" w:cs="B Nazanin"/>
                <w:b/>
                <w:bCs/>
                <w:sz w:val="28"/>
                <w:szCs w:val="28"/>
                <w:rtl/>
              </w:rPr>
            </w:pPr>
          </w:p>
        </w:tc>
      </w:tr>
    </w:tbl>
    <w:p w:rsidR="00F06A0D" w:rsidRPr="00F06A0D" w:rsidRDefault="00F06A0D" w:rsidP="00F06A0D">
      <w:pPr>
        <w:bidi/>
        <w:spacing w:after="0" w:line="240" w:lineRule="auto"/>
        <w:jc w:val="both"/>
        <w:rPr>
          <w:rFonts w:ascii="BTitrBold" w:eastAsia="Times New Roman" w:hAnsi="Times New Roman" w:cs="B Nazanin"/>
          <w:b/>
          <w:bCs/>
          <w:sz w:val="28"/>
          <w:szCs w:val="28"/>
          <w:rtl/>
        </w:rPr>
      </w:pPr>
    </w:p>
    <w:p w:rsidR="00F06A0D" w:rsidRPr="00F06A0D" w:rsidRDefault="00F06A0D" w:rsidP="00F06A0D">
      <w:pPr>
        <w:bidi/>
        <w:spacing w:after="0" w:line="240" w:lineRule="auto"/>
        <w:jc w:val="both"/>
        <w:rPr>
          <w:rFonts w:ascii="Times New Roman" w:eastAsia="Times New Roman" w:hAnsi="Times New Roman" w:cs="B Nazanin"/>
          <w:b/>
          <w:bCs/>
          <w:sz w:val="28"/>
          <w:szCs w:val="28"/>
          <w:rtl/>
          <w:lang w:bidi="fa-IR"/>
        </w:rPr>
      </w:pPr>
      <w:r w:rsidRPr="00F06A0D">
        <w:rPr>
          <w:rFonts w:ascii="BTitrBold" w:eastAsia="Times New Roman" w:hAnsi="Times New Roman" w:cs="B Nazanin" w:hint="cs"/>
          <w:b/>
          <w:bCs/>
          <w:sz w:val="28"/>
          <w:szCs w:val="28"/>
          <w:rtl/>
        </w:rPr>
        <w:t>چکیده مقاله درکنفرانسها</w:t>
      </w:r>
      <w:r w:rsidRPr="00F06A0D">
        <w:rPr>
          <w:rFonts w:ascii="Times New Roman" w:eastAsia="Times New Roman" w:hAnsi="Times New Roman" w:cs="B Nazanin" w:hint="cs"/>
          <w:b/>
          <w:bCs/>
          <w:sz w:val="28"/>
          <w:szCs w:val="28"/>
          <w:rtl/>
          <w:lang w:bidi="fa-IR"/>
        </w:rPr>
        <w:t>:</w:t>
      </w:r>
    </w:p>
    <w:p w:rsidR="00F06A0D" w:rsidRPr="00F06A0D" w:rsidRDefault="00F06A0D" w:rsidP="00F06A0D">
      <w:pPr>
        <w:numPr>
          <w:ilvl w:val="0"/>
          <w:numId w:val="2"/>
        </w:numPr>
        <w:bidi/>
        <w:spacing w:after="0" w:line="240" w:lineRule="auto"/>
        <w:jc w:val="both"/>
        <w:rPr>
          <w:rFonts w:ascii="Times New Roman" w:eastAsia="Times New Roman" w:hAnsi="Times New Roman" w:cs="B Nazanin"/>
          <w:sz w:val="24"/>
          <w:szCs w:val="24"/>
          <w:rtl/>
        </w:rPr>
      </w:pPr>
      <w:r w:rsidRPr="00F06A0D">
        <w:rPr>
          <w:rFonts w:ascii="Times New Roman" w:eastAsia="Times New Roman" w:hAnsi="Times New Roman" w:cs="B Nazanin" w:hint="cs"/>
          <w:sz w:val="24"/>
          <w:szCs w:val="24"/>
          <w:rtl/>
        </w:rPr>
        <w:t>ارائه مقاله درهمایش خارجی وداخلی به شرح جدول 3 امتيازتعلق میگیرد</w:t>
      </w:r>
      <w:r w:rsidRPr="00F06A0D">
        <w:rPr>
          <w:rFonts w:ascii="Times New Roman" w:eastAsia="Times New Roman" w:hAnsi="Times New Roman" w:cs="B Nazanin"/>
          <w:sz w:val="24"/>
          <w:szCs w:val="24"/>
        </w:rPr>
        <w:t>:</w:t>
      </w:r>
    </w:p>
    <w:p w:rsidR="00F06A0D" w:rsidRPr="00F06A0D" w:rsidRDefault="00F06A0D" w:rsidP="00F06A0D">
      <w:pPr>
        <w:numPr>
          <w:ilvl w:val="0"/>
          <w:numId w:val="2"/>
        </w:numPr>
        <w:bidi/>
        <w:spacing w:after="160" w:line="240" w:lineRule="auto"/>
        <w:ind w:right="-360"/>
        <w:contextualSpacing/>
        <w:jc w:val="both"/>
        <w:rPr>
          <w:rFonts w:ascii="Calibri" w:eastAsia="Times New Roman" w:hAnsi="Calibri" w:cs="B Nazanin"/>
          <w:sz w:val="24"/>
          <w:szCs w:val="24"/>
          <w:lang w:bidi="fa-IR"/>
        </w:rPr>
      </w:pPr>
      <w:r w:rsidRPr="00F06A0D">
        <w:rPr>
          <w:rFonts w:ascii="Calibri" w:eastAsia="Times New Roman" w:hAnsi="Calibri" w:cs="B Nazanin" w:hint="cs"/>
          <w:sz w:val="24"/>
          <w:szCs w:val="24"/>
          <w:rtl/>
          <w:lang w:bidi="fa-IR"/>
        </w:rPr>
        <w:t>به ازاي هرچكيده مقاله پژوهشي درهمايش علمي بين المللي حداكثر١0 و داخلي منطقه اي (غيربين المللي) حداكثر5 امتیاز محاسبه خواهدشد.</w:t>
      </w:r>
    </w:p>
    <w:p w:rsidR="00F06A0D" w:rsidRPr="00F06A0D" w:rsidRDefault="00F06A0D" w:rsidP="00F06A0D">
      <w:pPr>
        <w:autoSpaceDE w:val="0"/>
        <w:autoSpaceDN w:val="0"/>
        <w:bidi/>
        <w:adjustRightInd w:val="0"/>
        <w:spacing w:after="0" w:line="240" w:lineRule="auto"/>
        <w:jc w:val="both"/>
        <w:rPr>
          <w:rFonts w:ascii="BTitrBold" w:eastAsia="Calibri" w:hAnsi="Calibri" w:cs="B Nazanin"/>
          <w:b/>
          <w:bCs/>
          <w:sz w:val="28"/>
          <w:szCs w:val="28"/>
          <w:lang w:bidi="fa-IR"/>
        </w:rPr>
      </w:pPr>
      <w:r w:rsidRPr="00F06A0D">
        <w:rPr>
          <w:rFonts w:ascii="BTitrBold" w:eastAsia="Calibri" w:hAnsi="Calibri" w:cs="B Nazanin" w:hint="cs"/>
          <w:b/>
          <w:bCs/>
          <w:sz w:val="28"/>
          <w:szCs w:val="28"/>
          <w:rtl/>
          <w:lang w:bidi="fa-IR"/>
        </w:rPr>
        <w:t>طرح تحقیقاتی مصوب:</w:t>
      </w:r>
    </w:p>
    <w:p w:rsidR="00F06A0D" w:rsidRPr="00F06A0D" w:rsidRDefault="00F06A0D" w:rsidP="00F06A0D">
      <w:pPr>
        <w:numPr>
          <w:ilvl w:val="0"/>
          <w:numId w:val="2"/>
        </w:numPr>
        <w:bidi/>
        <w:spacing w:after="100" w:afterAutospacing="1"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 xml:space="preserve">طرحهاي تحقیقاتی پايان يافته مشترک در محدوده زماني </w:t>
      </w:r>
      <w:r w:rsidRPr="00F06A0D">
        <w:rPr>
          <w:rFonts w:ascii="Times New Roman" w:eastAsia="Times New Roman" w:hAnsi="Times New Roman" w:cs="B Nazanin" w:hint="cs"/>
          <w:sz w:val="24"/>
          <w:szCs w:val="24"/>
          <w:rtl/>
          <w:lang w:bidi="fa-IR"/>
        </w:rPr>
        <w:t xml:space="preserve">تعيين شده، </w:t>
      </w:r>
      <w:r w:rsidRPr="00F06A0D">
        <w:rPr>
          <w:rFonts w:ascii="Times New Roman" w:eastAsia="Times New Roman" w:hAnsi="Times New Roman" w:cs="B Nazanin" w:hint="cs"/>
          <w:sz w:val="24"/>
          <w:szCs w:val="24"/>
          <w:rtl/>
        </w:rPr>
        <w:t>که ازمنابع خارج دانشگاه بودجه جذب نموده (و مصوبه شورای پژوهشی دانشگاه علوم پزشکی سبزوار را اخذ نموده باشد) حداکثر</w:t>
      </w:r>
      <w:r w:rsidRPr="00F06A0D">
        <w:rPr>
          <w:rFonts w:ascii="Times New Roman" w:eastAsia="Times New Roman" w:hAnsi="Times New Roman" w:cs="B Nazanin" w:hint="cs"/>
          <w:sz w:val="24"/>
          <w:szCs w:val="24"/>
          <w:rtl/>
          <w:lang w:bidi="fa-IR"/>
        </w:rPr>
        <w:t xml:space="preserve"> 20 </w:t>
      </w:r>
      <w:r w:rsidRPr="00F06A0D">
        <w:rPr>
          <w:rFonts w:ascii="Times New Roman" w:eastAsia="Times New Roman" w:hAnsi="Times New Roman" w:cs="B Nazanin" w:hint="cs"/>
          <w:sz w:val="24"/>
          <w:szCs w:val="24"/>
          <w:rtl/>
        </w:rPr>
        <w:t>امتیازتعلق می گیرد</w:t>
      </w:r>
      <w:r w:rsidRPr="00F06A0D">
        <w:rPr>
          <w:rFonts w:ascii="Times New Roman" w:eastAsia="Times New Roman" w:hAnsi="Times New Roman" w:cs="B Nazanin"/>
          <w:sz w:val="24"/>
          <w:szCs w:val="24"/>
        </w:rPr>
        <w:t>.</w:t>
      </w:r>
    </w:p>
    <w:p w:rsidR="00F06A0D" w:rsidRPr="00F06A0D" w:rsidRDefault="00F06A0D" w:rsidP="00F06A0D">
      <w:pPr>
        <w:numPr>
          <w:ilvl w:val="0"/>
          <w:numId w:val="2"/>
        </w:numPr>
        <w:bidi/>
        <w:spacing w:after="100" w:afterAutospacing="1"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 xml:space="preserve">امتیاز طرحهاي تحقیقاتی مصوب پايان يافته داخلی در محدوده زماني </w:t>
      </w:r>
      <w:r w:rsidRPr="00F06A0D">
        <w:rPr>
          <w:rFonts w:ascii="Times New Roman" w:eastAsia="Times New Roman" w:hAnsi="Times New Roman" w:cs="B Nazanin" w:hint="cs"/>
          <w:sz w:val="24"/>
          <w:szCs w:val="24"/>
          <w:rtl/>
          <w:lang w:bidi="fa-IR"/>
        </w:rPr>
        <w:t>تعيين شده 5 (پنج) می باشد.</w:t>
      </w:r>
    </w:p>
    <w:p w:rsidR="00F06A0D" w:rsidRPr="00F06A0D" w:rsidRDefault="00F06A0D" w:rsidP="00F06A0D">
      <w:pPr>
        <w:numPr>
          <w:ilvl w:val="0"/>
          <w:numId w:val="2"/>
        </w:numPr>
        <w:bidi/>
        <w:spacing w:after="100" w:afterAutospacing="1" w:line="240" w:lineRule="auto"/>
        <w:jc w:val="both"/>
        <w:rPr>
          <w:rFonts w:ascii="Times New Roman" w:eastAsia="Times New Roman" w:hAnsi="Times New Roman" w:cs="B Nazanin"/>
          <w:b/>
          <w:bCs/>
          <w:sz w:val="20"/>
          <w:szCs w:val="20"/>
        </w:rPr>
      </w:pPr>
      <w:r w:rsidRPr="00F06A0D">
        <w:rPr>
          <w:rFonts w:ascii="Times New Roman" w:eastAsia="Times New Roman" w:hAnsi="Times New Roman" w:cs="B Nazanin" w:hint="cs"/>
          <w:b/>
          <w:bCs/>
          <w:sz w:val="20"/>
          <w:szCs w:val="20"/>
          <w:rtl/>
        </w:rPr>
        <w:t>تبصره 1: طرح هایی که ازمنابع خارج دانشگاه بودجه جذب کرده اند برحسب میزان جذب بودجه از سایر سازمان ها(و مصوبه شورای پژوهشی دانشگاه علوم پزشکی سبزوار را اخذ نموده باشد) به ازاء هر ده میلیون ریال جذب بودجه 1  امتیاز محاسبه میشود</w:t>
      </w:r>
      <w:r w:rsidRPr="00F06A0D">
        <w:rPr>
          <w:rFonts w:ascii="Times New Roman" w:eastAsia="Times New Roman" w:hAnsi="Times New Roman" w:cs="B Nazanin"/>
          <w:b/>
          <w:bCs/>
          <w:sz w:val="20"/>
          <w:szCs w:val="20"/>
        </w:rPr>
        <w:t>.</w:t>
      </w:r>
    </w:p>
    <w:p w:rsidR="00F06A0D" w:rsidRPr="00F06A0D" w:rsidRDefault="00F06A0D" w:rsidP="00F06A0D">
      <w:pPr>
        <w:numPr>
          <w:ilvl w:val="0"/>
          <w:numId w:val="2"/>
        </w:numPr>
        <w:autoSpaceDE w:val="0"/>
        <w:autoSpaceDN w:val="0"/>
        <w:bidi/>
        <w:adjustRightInd w:val="0"/>
        <w:spacing w:after="0" w:line="240" w:lineRule="auto"/>
        <w:jc w:val="lowKashida"/>
        <w:rPr>
          <w:rFonts w:ascii="Koodak" w:eastAsia="Calibri" w:hAnsi="Calibri" w:cs="B Zar"/>
          <w:sz w:val="20"/>
          <w:szCs w:val="20"/>
          <w:lang w:bidi="fa-IR"/>
        </w:rPr>
      </w:pPr>
      <w:r w:rsidRPr="00F06A0D">
        <w:rPr>
          <w:rFonts w:ascii="Koodak" w:eastAsia="Calibri" w:hAnsi="Calibri" w:cs="B Zar" w:hint="cs"/>
          <w:sz w:val="20"/>
          <w:szCs w:val="20"/>
          <w:rtl/>
          <w:lang w:bidi="fa-IR"/>
        </w:rPr>
        <w:t>میزان همکاری در طرح های مصوب کمیته تحقیقات دانشجویی به ازای هر طرح پایان یافته  به ترتیب 5/0 و 2 امتیاز برای اساتید مشاور و راهنما در نظرگرفته می شود.</w:t>
      </w:r>
    </w:p>
    <w:p w:rsidR="00F06A0D" w:rsidRPr="00F06A0D" w:rsidRDefault="00F06A0D" w:rsidP="00F06A0D">
      <w:pPr>
        <w:bidi/>
        <w:spacing w:after="0" w:line="240" w:lineRule="auto"/>
        <w:jc w:val="both"/>
        <w:rPr>
          <w:rFonts w:ascii="Times New Roman" w:eastAsia="Times New Roman" w:hAnsi="Times New Roman" w:cs="B Nazanin"/>
          <w:b/>
          <w:bCs/>
          <w:sz w:val="28"/>
          <w:szCs w:val="28"/>
        </w:rPr>
      </w:pPr>
      <w:r w:rsidRPr="00F06A0D">
        <w:rPr>
          <w:rFonts w:ascii="Times New Roman" w:eastAsia="Times New Roman" w:hAnsi="Times New Roman" w:cs="B Nazanin" w:hint="cs"/>
          <w:b/>
          <w:bCs/>
          <w:sz w:val="28"/>
          <w:szCs w:val="28"/>
          <w:rtl/>
        </w:rPr>
        <w:t>برگزیده شدن درجشنواره رازي یا خوارزمی:</w:t>
      </w:r>
    </w:p>
    <w:p w:rsidR="00F06A0D" w:rsidRPr="00F06A0D" w:rsidRDefault="00F06A0D" w:rsidP="00F06A0D">
      <w:pPr>
        <w:numPr>
          <w:ilvl w:val="0"/>
          <w:numId w:val="2"/>
        </w:numPr>
        <w:bidi/>
        <w:spacing w:after="100" w:afterAutospacing="1"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برگزیده شدن درجشنواره رازي یا خوارزمی حداکثر50 امتیاز تعلق میگیرد</w:t>
      </w:r>
      <w:r w:rsidRPr="00F06A0D">
        <w:rPr>
          <w:rFonts w:ascii="Times New Roman" w:eastAsia="Times New Roman" w:hAnsi="Times New Roman" w:cs="B Nazanin"/>
          <w:sz w:val="24"/>
          <w:szCs w:val="24"/>
        </w:rPr>
        <w:t>.</w:t>
      </w:r>
    </w:p>
    <w:p w:rsidR="00F06A0D" w:rsidRPr="00F06A0D" w:rsidRDefault="00F06A0D" w:rsidP="00F06A0D">
      <w:pPr>
        <w:numPr>
          <w:ilvl w:val="0"/>
          <w:numId w:val="2"/>
        </w:numPr>
        <w:bidi/>
        <w:spacing w:before="100" w:beforeAutospacing="1" w:after="100" w:afterAutospacing="1"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به نفراول 50 امتیاز، نفردوم40 امتیاز،و نفر سوم30 امتیاز تعلق می گیرد</w:t>
      </w:r>
      <w:r w:rsidRPr="00F06A0D">
        <w:rPr>
          <w:rFonts w:ascii="Times New Roman" w:eastAsia="Times New Roman" w:hAnsi="Times New Roman" w:cs="B Nazanin"/>
          <w:sz w:val="24"/>
          <w:szCs w:val="24"/>
        </w:rPr>
        <w:t>.</w:t>
      </w:r>
    </w:p>
    <w:p w:rsidR="00F06A0D" w:rsidRPr="00F06A0D" w:rsidRDefault="00F06A0D" w:rsidP="00F06A0D">
      <w:pPr>
        <w:bidi/>
        <w:spacing w:after="0" w:line="240" w:lineRule="auto"/>
        <w:jc w:val="both"/>
        <w:rPr>
          <w:rFonts w:ascii="Times New Roman" w:eastAsia="Times New Roman" w:hAnsi="Times New Roman" w:cs="B Nazanin"/>
          <w:b/>
          <w:bCs/>
          <w:sz w:val="28"/>
          <w:szCs w:val="28"/>
        </w:rPr>
      </w:pPr>
      <w:r w:rsidRPr="00F06A0D">
        <w:rPr>
          <w:rFonts w:ascii="Times New Roman" w:eastAsia="Times New Roman" w:hAnsi="Times New Roman" w:cs="B Nazanin" w:hint="cs"/>
          <w:b/>
          <w:bCs/>
          <w:sz w:val="28"/>
          <w:szCs w:val="28"/>
          <w:rtl/>
        </w:rPr>
        <w:t>اختراع واکتشافات ثبت شده:</w:t>
      </w:r>
    </w:p>
    <w:p w:rsidR="00F06A0D" w:rsidRPr="00F06A0D" w:rsidRDefault="00F06A0D" w:rsidP="00F06A0D">
      <w:pPr>
        <w:numPr>
          <w:ilvl w:val="0"/>
          <w:numId w:val="2"/>
        </w:numPr>
        <w:bidi/>
        <w:spacing w:after="0"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براي اختراع ثبت شده داخلی حداکثر30 امتیاز و ثبت شده خارجی حداکثر50 امتیاز و به هر مورد ثبت ژن5 امتیاز تعلق می گیرد</w:t>
      </w:r>
      <w:r w:rsidRPr="00F06A0D">
        <w:rPr>
          <w:rFonts w:ascii="Times New Roman" w:eastAsia="Times New Roman" w:hAnsi="Times New Roman" w:cs="B Nazanin"/>
          <w:sz w:val="24"/>
          <w:szCs w:val="24"/>
        </w:rPr>
        <w:t>.</w:t>
      </w:r>
    </w:p>
    <w:p w:rsidR="00F06A0D" w:rsidRPr="00F06A0D" w:rsidRDefault="00F06A0D" w:rsidP="00F06A0D">
      <w:pPr>
        <w:numPr>
          <w:ilvl w:val="0"/>
          <w:numId w:val="2"/>
        </w:numPr>
        <w:bidi/>
        <w:spacing w:after="0" w:line="240" w:lineRule="auto"/>
        <w:jc w:val="both"/>
        <w:rPr>
          <w:rFonts w:ascii="Times New Roman" w:eastAsia="Times New Roman" w:hAnsi="Times New Roman" w:cs="B Nazanin"/>
          <w:sz w:val="24"/>
          <w:szCs w:val="24"/>
        </w:rPr>
      </w:pPr>
      <w:r w:rsidRPr="00F06A0D">
        <w:rPr>
          <w:rFonts w:ascii="Times New Roman" w:eastAsia="Times New Roman" w:hAnsi="Times New Roman" w:cs="B Nazanin" w:hint="cs"/>
          <w:sz w:val="24"/>
          <w:szCs w:val="24"/>
          <w:rtl/>
        </w:rPr>
        <w:t>مرجع تعیین امتیاز شورای پژوهشی دانشگاه می باشد.</w:t>
      </w:r>
    </w:p>
    <w:p w:rsidR="00F06A0D" w:rsidRPr="00F06A0D" w:rsidRDefault="00F06A0D" w:rsidP="00F06A0D">
      <w:pPr>
        <w:bidi/>
        <w:spacing w:after="0" w:line="240" w:lineRule="auto"/>
        <w:ind w:right="-360"/>
        <w:jc w:val="both"/>
        <w:rPr>
          <w:rFonts w:ascii="Calibri" w:eastAsia="Calibri" w:hAnsi="Calibri" w:cs="B Nazanin"/>
          <w:sz w:val="28"/>
          <w:szCs w:val="28"/>
          <w:rtl/>
          <w:lang w:bidi="fa-IR"/>
        </w:rPr>
      </w:pPr>
      <w:r w:rsidRPr="00F06A0D">
        <w:rPr>
          <w:rFonts w:ascii="Calibri" w:eastAsia="Calibri" w:hAnsi="Calibri" w:cs="B Nazanin" w:hint="cs"/>
          <w:b/>
          <w:bCs/>
          <w:sz w:val="28"/>
          <w:szCs w:val="28"/>
          <w:rtl/>
          <w:lang w:bidi="fa-IR"/>
        </w:rPr>
        <w:t>سرپرستي پايان نامه ها و طرحهای مصوب کمیته تحقیقات دانشجویی پایان یافته:</w:t>
      </w:r>
    </w:p>
    <w:p w:rsidR="00F06A0D" w:rsidRPr="00F06A0D" w:rsidRDefault="00F06A0D" w:rsidP="00F06A0D">
      <w:pPr>
        <w:numPr>
          <w:ilvl w:val="0"/>
          <w:numId w:val="2"/>
        </w:numPr>
        <w:bidi/>
        <w:spacing w:after="160" w:line="240" w:lineRule="auto"/>
        <w:ind w:right="-360"/>
        <w:contextualSpacing/>
        <w:jc w:val="both"/>
        <w:rPr>
          <w:rFonts w:ascii="Calibri" w:eastAsia="Times New Roman" w:hAnsi="Calibri" w:cs="B Nazanin"/>
          <w:sz w:val="24"/>
          <w:szCs w:val="24"/>
          <w:lang w:bidi="fa-IR"/>
        </w:rPr>
      </w:pPr>
      <w:r w:rsidRPr="00F06A0D">
        <w:rPr>
          <w:rFonts w:ascii="Calibri" w:eastAsia="Times New Roman" w:hAnsi="Calibri" w:cs="B Nazanin" w:hint="cs"/>
          <w:b/>
          <w:bCs/>
          <w:sz w:val="24"/>
          <w:szCs w:val="24"/>
          <w:rtl/>
          <w:lang w:bidi="fa-IR"/>
        </w:rPr>
        <w:t xml:space="preserve">بند 1: </w:t>
      </w:r>
      <w:r w:rsidRPr="00F06A0D">
        <w:rPr>
          <w:rFonts w:ascii="Calibri" w:eastAsia="Times New Roman" w:hAnsi="Calibri" w:cs="B Nazanin" w:hint="cs"/>
          <w:sz w:val="24"/>
          <w:szCs w:val="24"/>
          <w:rtl/>
          <w:lang w:bidi="fa-IR"/>
        </w:rPr>
        <w:t>به سرپرستي(استادراهنما) پايان نامه دوره كارشناسي و راهنمايي پروژه هاي دانشجوئي و طرحهای مصوب کمیته تحقیقات دانشجویی 2 امتياز، پايان نامه دكتراي عمومي 5 امتیاز، كارشناسي ارشد ناپيوسته 10 امتیاز تعلق ميگيرد.</w:t>
      </w:r>
    </w:p>
    <w:p w:rsidR="00F06A0D" w:rsidRPr="00F06A0D" w:rsidRDefault="00F06A0D" w:rsidP="00F06A0D">
      <w:pPr>
        <w:numPr>
          <w:ilvl w:val="0"/>
          <w:numId w:val="2"/>
        </w:numPr>
        <w:bidi/>
        <w:spacing w:after="160" w:line="240" w:lineRule="auto"/>
        <w:ind w:right="-360"/>
        <w:contextualSpacing/>
        <w:jc w:val="both"/>
        <w:rPr>
          <w:rFonts w:ascii="Calibri" w:eastAsia="Times New Roman" w:hAnsi="Calibri" w:cs="B Nazanin"/>
          <w:b/>
          <w:bCs/>
          <w:sz w:val="20"/>
          <w:szCs w:val="20"/>
          <w:rtl/>
          <w:lang w:bidi="fa-IR"/>
        </w:rPr>
      </w:pPr>
      <w:r w:rsidRPr="00F06A0D">
        <w:rPr>
          <w:rFonts w:ascii="Calibri" w:eastAsia="Times New Roman" w:hAnsi="Calibri" w:cs="B Nazanin" w:hint="cs"/>
          <w:b/>
          <w:bCs/>
          <w:sz w:val="20"/>
          <w:szCs w:val="20"/>
          <w:rtl/>
          <w:lang w:bidi="fa-IR"/>
        </w:rPr>
        <w:t xml:space="preserve">تبصره 1:حداكثر تعداد پايان نامه و طرحهای مصوب کمیته تحقیقات دانشجویی قابل محاسبه براي دوره كارشناسي 10 مورد، پزشكي عمومي و تحصيلات تكميلي هر يک 5 مورد مي باشد. </w:t>
      </w:r>
    </w:p>
    <w:p w:rsidR="00F06A0D" w:rsidRPr="00F06A0D" w:rsidRDefault="00F06A0D" w:rsidP="00F06A0D">
      <w:pPr>
        <w:numPr>
          <w:ilvl w:val="0"/>
          <w:numId w:val="2"/>
        </w:numPr>
        <w:bidi/>
        <w:spacing w:after="160" w:line="240" w:lineRule="auto"/>
        <w:ind w:right="-360"/>
        <w:contextualSpacing/>
        <w:jc w:val="both"/>
        <w:rPr>
          <w:rFonts w:ascii="Calibri" w:eastAsia="Times New Roman" w:hAnsi="Calibri" w:cs="B Nazanin"/>
          <w:sz w:val="24"/>
          <w:szCs w:val="24"/>
          <w:rtl/>
          <w:lang w:bidi="fa-IR"/>
        </w:rPr>
      </w:pPr>
      <w:r w:rsidRPr="00F06A0D">
        <w:rPr>
          <w:rFonts w:ascii="Calibri" w:eastAsia="Times New Roman" w:hAnsi="Calibri" w:cs="B Nazanin" w:hint="cs"/>
          <w:b/>
          <w:bCs/>
          <w:sz w:val="24"/>
          <w:szCs w:val="24"/>
          <w:rtl/>
          <w:lang w:bidi="fa-IR"/>
        </w:rPr>
        <w:t>بند 2:</w:t>
      </w:r>
      <w:r w:rsidRPr="00F06A0D">
        <w:rPr>
          <w:rFonts w:ascii="Calibri" w:eastAsia="Times New Roman" w:hAnsi="Calibri" w:cs="B Nazanin" w:hint="cs"/>
          <w:sz w:val="24"/>
          <w:szCs w:val="24"/>
          <w:rtl/>
          <w:lang w:bidi="fa-IR"/>
        </w:rPr>
        <w:t xml:space="preserve">  به مشاوره پايان نامه کارشناسی و دكتراي عمومي معادل 5/2 ، كارشناسي ارشد 5 و طرحهای مصوب کمیته تحقیقات دانشجویی 1 امتياز تعلق ميگيرد.</w:t>
      </w:r>
    </w:p>
    <w:p w:rsidR="00F06A0D" w:rsidRPr="002827EE" w:rsidRDefault="00F06A0D" w:rsidP="00F06A0D">
      <w:pPr>
        <w:numPr>
          <w:ilvl w:val="0"/>
          <w:numId w:val="2"/>
        </w:numPr>
        <w:bidi/>
        <w:spacing w:after="160" w:line="240" w:lineRule="auto"/>
        <w:ind w:right="-360"/>
        <w:contextualSpacing/>
        <w:jc w:val="both"/>
        <w:rPr>
          <w:rFonts w:ascii="Calibri" w:eastAsia="Times New Roman" w:hAnsi="Calibri" w:cs="B Nazanin"/>
          <w:b/>
          <w:bCs/>
          <w:sz w:val="20"/>
          <w:szCs w:val="20"/>
          <w:lang w:bidi="fa-IR"/>
        </w:rPr>
      </w:pPr>
      <w:r w:rsidRPr="00F06A0D">
        <w:rPr>
          <w:rFonts w:ascii="Calibri" w:eastAsia="Times New Roman" w:hAnsi="Calibri" w:cs="B Nazanin" w:hint="cs"/>
          <w:b/>
          <w:bCs/>
          <w:sz w:val="20"/>
          <w:szCs w:val="20"/>
          <w:rtl/>
          <w:lang w:bidi="fa-IR"/>
        </w:rPr>
        <w:t>تبصره 1: براي مشاورين آماري حداكثر10 پايان نامه و غيرآماري حداكثر 5 پايان نامه قابل احتساب مي باشد.</w:t>
      </w:r>
    </w:p>
    <w:p w:rsidR="002827EE" w:rsidRPr="002827EE" w:rsidRDefault="002827EE" w:rsidP="002827EE">
      <w:pPr>
        <w:bidi/>
        <w:spacing w:after="160" w:line="240" w:lineRule="auto"/>
        <w:ind w:right="-360"/>
        <w:contextualSpacing/>
        <w:jc w:val="both"/>
        <w:rPr>
          <w:rFonts w:ascii="Calibri" w:eastAsia="Times New Roman" w:hAnsi="Calibri" w:cs="B Nazanin"/>
          <w:b/>
          <w:bCs/>
          <w:sz w:val="20"/>
          <w:szCs w:val="20"/>
          <w:rtl/>
          <w:lang w:bidi="fa-IR"/>
        </w:rPr>
      </w:pPr>
    </w:p>
    <w:p w:rsidR="002827EE" w:rsidRPr="00F06A0D" w:rsidRDefault="002827EE" w:rsidP="002827EE">
      <w:pPr>
        <w:bidi/>
        <w:spacing w:after="160" w:line="240" w:lineRule="auto"/>
        <w:ind w:right="-360"/>
        <w:contextualSpacing/>
        <w:jc w:val="both"/>
        <w:rPr>
          <w:rFonts w:ascii="Calibri" w:eastAsia="Times New Roman" w:hAnsi="Calibri" w:cs="B Nazanin"/>
          <w:b/>
          <w:bCs/>
          <w:sz w:val="20"/>
          <w:szCs w:val="20"/>
          <w:rtl/>
          <w:lang w:bidi="fa-IR"/>
        </w:rPr>
      </w:pPr>
    </w:p>
    <w:p w:rsidR="00F06A0D" w:rsidRPr="00F06A0D" w:rsidRDefault="00F06A0D" w:rsidP="00F06A0D">
      <w:pPr>
        <w:bidi/>
        <w:spacing w:after="0" w:line="240" w:lineRule="auto"/>
        <w:ind w:right="-360"/>
        <w:jc w:val="center"/>
        <w:rPr>
          <w:rFonts w:ascii="Calibri" w:eastAsia="Calibri" w:hAnsi="Calibri" w:cs="B Mitra"/>
          <w:sz w:val="24"/>
          <w:szCs w:val="24"/>
          <w:rtl/>
          <w:lang w:bidi="fa-IR"/>
        </w:rPr>
      </w:pPr>
      <w:r w:rsidRPr="00F06A0D">
        <w:rPr>
          <w:rFonts w:ascii="Calibri" w:eastAsia="Calibri" w:hAnsi="Calibri" w:cs="B Nazanin" w:hint="cs"/>
          <w:b/>
          <w:bCs/>
          <w:sz w:val="24"/>
          <w:szCs w:val="24"/>
          <w:rtl/>
          <w:lang w:bidi="fa-IR"/>
        </w:rPr>
        <w:lastRenderedPageBreak/>
        <w:t>جدول شماره 4: امتياز داوری آثار علمی</w:t>
      </w:r>
    </w:p>
    <w:tbl>
      <w:tblPr>
        <w:tblpPr w:leftFromText="180" w:rightFromText="180" w:vertAnchor="page" w:horzAnchor="margin" w:tblpXSpec="center"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192"/>
      </w:tblGrid>
      <w:tr w:rsidR="002827EE" w:rsidRPr="00F06A0D" w:rsidTr="006F039D">
        <w:tc>
          <w:tcPr>
            <w:tcW w:w="4111" w:type="dxa"/>
          </w:tcPr>
          <w:p w:rsidR="00F06A0D" w:rsidRPr="00F06A0D" w:rsidRDefault="00F06A0D" w:rsidP="00F06A0D">
            <w:pPr>
              <w:bidi/>
              <w:spacing w:before="100" w:beforeAutospacing="1" w:after="10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امتياز</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داوری</w:t>
            </w:r>
          </w:p>
        </w:tc>
      </w:tr>
      <w:tr w:rsidR="002827EE" w:rsidRPr="00F06A0D" w:rsidTr="006F039D">
        <w:tc>
          <w:tcPr>
            <w:tcW w:w="4111"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هر مورد  1 امتیاز، حداکثر 5 امتیاز</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کتاب</w:t>
            </w:r>
          </w:p>
        </w:tc>
      </w:tr>
      <w:tr w:rsidR="002827EE" w:rsidRPr="00F06A0D" w:rsidTr="006F039D">
        <w:tc>
          <w:tcPr>
            <w:tcW w:w="4111"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هر مورد  25/0 امتیاز، حداکثر 5 امتیاز( داوری ساختاری نصف امتیاز)</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علمی طرح</w:t>
            </w:r>
          </w:p>
        </w:tc>
      </w:tr>
      <w:tr w:rsidR="002827EE" w:rsidRPr="00F06A0D" w:rsidTr="006F039D">
        <w:tc>
          <w:tcPr>
            <w:tcW w:w="4111"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هر مورد 25/0 امتیاز حداکثر 5/7 امتیاز</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0"/>
                <w:szCs w:val="20"/>
                <w:lang w:bidi="fa-IR"/>
              </w:rPr>
            </w:pPr>
            <w:r w:rsidRPr="00F06A0D">
              <w:rPr>
                <w:rFonts w:ascii="Times New Roman" w:eastAsia="Times New Roman" w:hAnsi="Times New Roman" w:cs="B Nazanin" w:hint="cs"/>
                <w:b/>
                <w:bCs/>
                <w:sz w:val="20"/>
                <w:szCs w:val="20"/>
                <w:rtl/>
                <w:lang w:bidi="fa-IR"/>
              </w:rPr>
              <w:t>مقالات داخلی</w:t>
            </w:r>
          </w:p>
        </w:tc>
      </w:tr>
      <w:tr w:rsidR="002827EE" w:rsidRPr="00F06A0D" w:rsidTr="006F039D">
        <w:tc>
          <w:tcPr>
            <w:tcW w:w="4111"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4"/>
                <w:szCs w:val="24"/>
                <w:rtl/>
                <w:lang w:bidi="fa-IR"/>
              </w:rPr>
            </w:pPr>
            <w:r w:rsidRPr="00F06A0D">
              <w:rPr>
                <w:rFonts w:ascii="Times New Roman" w:eastAsia="Times New Roman" w:hAnsi="Times New Roman" w:cs="B Nazanin" w:hint="cs"/>
                <w:sz w:val="20"/>
                <w:szCs w:val="20"/>
                <w:rtl/>
                <w:lang w:bidi="fa-IR"/>
              </w:rPr>
              <w:t>هر مورد 5/0 امتیاز حداکثر 5/7 امتیاز</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b/>
                <w:bCs/>
                <w:sz w:val="24"/>
                <w:szCs w:val="24"/>
                <w:rtl/>
                <w:lang w:bidi="fa-IR"/>
              </w:rPr>
            </w:pPr>
            <w:r w:rsidRPr="00F06A0D">
              <w:rPr>
                <w:rFonts w:ascii="Times New Roman" w:eastAsia="Times New Roman" w:hAnsi="Times New Roman" w:cs="B Nazanin" w:hint="cs"/>
                <w:sz w:val="20"/>
                <w:szCs w:val="20"/>
                <w:rtl/>
                <w:lang w:bidi="fa-IR"/>
              </w:rPr>
              <w:t>مقالات خارجی (رديف 1 و 2 جدول 2)</w:t>
            </w:r>
          </w:p>
        </w:tc>
      </w:tr>
      <w:tr w:rsidR="002827EE" w:rsidRPr="00F06A0D" w:rsidTr="006F039D">
        <w:tc>
          <w:tcPr>
            <w:tcW w:w="4111"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sz w:val="20"/>
                <w:szCs w:val="20"/>
                <w:rtl/>
                <w:lang w:bidi="fa-IR"/>
              </w:rPr>
            </w:pPr>
            <w:r w:rsidRPr="00F06A0D">
              <w:rPr>
                <w:rFonts w:ascii="Times New Roman" w:eastAsia="Times New Roman" w:hAnsi="Times New Roman" w:cs="B Nazanin" w:hint="cs"/>
                <w:b/>
                <w:bCs/>
                <w:sz w:val="20"/>
                <w:szCs w:val="20"/>
                <w:rtl/>
                <w:lang w:bidi="fa-IR"/>
              </w:rPr>
              <w:t>هر مورد 25/0 امتیاز حداکثر 5</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sz w:val="20"/>
                <w:szCs w:val="20"/>
                <w:rtl/>
                <w:lang w:bidi="fa-IR"/>
              </w:rPr>
            </w:pPr>
            <w:r w:rsidRPr="00F06A0D">
              <w:rPr>
                <w:rFonts w:ascii="Times New Roman" w:eastAsia="Times New Roman" w:hAnsi="Times New Roman" w:cs="B Nazanin" w:hint="cs"/>
                <w:sz w:val="20"/>
                <w:szCs w:val="20"/>
                <w:rtl/>
                <w:lang w:bidi="fa-IR"/>
              </w:rPr>
              <w:t>همایش</w:t>
            </w:r>
          </w:p>
        </w:tc>
      </w:tr>
      <w:tr w:rsidR="002827EE" w:rsidRPr="00F06A0D" w:rsidTr="006F039D">
        <w:tc>
          <w:tcPr>
            <w:tcW w:w="4111"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sz w:val="20"/>
                <w:szCs w:val="20"/>
                <w:rtl/>
                <w:lang w:bidi="fa-IR"/>
              </w:rPr>
            </w:pPr>
            <w:r w:rsidRPr="00F06A0D">
              <w:rPr>
                <w:rFonts w:ascii="Times New Roman" w:eastAsia="Times New Roman" w:hAnsi="Times New Roman" w:cs="B Nazanin" w:hint="cs"/>
                <w:b/>
                <w:bCs/>
                <w:sz w:val="20"/>
                <w:szCs w:val="20"/>
                <w:rtl/>
                <w:lang w:bidi="fa-IR"/>
              </w:rPr>
              <w:t>هر مورد 25/0 امتیاز حداکثر 5</w:t>
            </w:r>
          </w:p>
        </w:tc>
        <w:tc>
          <w:tcPr>
            <w:tcW w:w="3192" w:type="dxa"/>
          </w:tcPr>
          <w:p w:rsidR="00F06A0D" w:rsidRPr="00F06A0D" w:rsidRDefault="00F06A0D" w:rsidP="00F06A0D">
            <w:pPr>
              <w:bidi/>
              <w:spacing w:before="100" w:beforeAutospacing="1" w:after="160" w:afterAutospacing="1" w:line="259" w:lineRule="auto"/>
              <w:jc w:val="center"/>
              <w:rPr>
                <w:rFonts w:ascii="Times New Roman" w:eastAsia="Times New Roman" w:hAnsi="Times New Roman" w:cs="B Nazanin"/>
                <w:sz w:val="20"/>
                <w:szCs w:val="20"/>
                <w:rtl/>
                <w:lang w:bidi="fa-IR"/>
              </w:rPr>
            </w:pPr>
            <w:r w:rsidRPr="00F06A0D">
              <w:rPr>
                <w:rFonts w:ascii="Times New Roman" w:eastAsia="Times New Roman" w:hAnsi="Times New Roman" w:cs="B Nazanin" w:hint="cs"/>
                <w:sz w:val="20"/>
                <w:szCs w:val="20"/>
                <w:rtl/>
                <w:lang w:bidi="fa-IR"/>
              </w:rPr>
              <w:t>پایان نامه</w:t>
            </w:r>
          </w:p>
        </w:tc>
      </w:tr>
    </w:tbl>
    <w:p w:rsidR="00F06A0D" w:rsidRPr="00F06A0D" w:rsidRDefault="00F06A0D" w:rsidP="00F06A0D">
      <w:pPr>
        <w:bidi/>
        <w:spacing w:after="160" w:line="259" w:lineRule="auto"/>
        <w:ind w:left="720"/>
        <w:jc w:val="both"/>
        <w:rPr>
          <w:rFonts w:ascii="Calibri" w:eastAsia="Calibri" w:hAnsi="Calibri" w:cs="B Mitra"/>
          <w:szCs w:val="24"/>
          <w:rtl/>
          <w:lang w:bidi="fa-IR"/>
        </w:rPr>
      </w:pPr>
    </w:p>
    <w:p w:rsidR="00F06A0D" w:rsidRPr="00F06A0D" w:rsidRDefault="00F06A0D" w:rsidP="00F06A0D">
      <w:pPr>
        <w:bidi/>
        <w:spacing w:after="160" w:line="259" w:lineRule="auto"/>
        <w:ind w:left="720"/>
        <w:jc w:val="both"/>
        <w:rPr>
          <w:rFonts w:ascii="Calibri" w:eastAsia="Calibri" w:hAnsi="Calibri" w:cs="B Mitra"/>
          <w:szCs w:val="24"/>
          <w:rtl/>
          <w:lang w:bidi="fa-IR"/>
        </w:rPr>
      </w:pPr>
    </w:p>
    <w:p w:rsidR="00F06A0D" w:rsidRPr="00F06A0D" w:rsidRDefault="00F06A0D" w:rsidP="00F06A0D">
      <w:pPr>
        <w:bidi/>
        <w:spacing w:after="160" w:line="259" w:lineRule="auto"/>
        <w:ind w:left="720"/>
        <w:jc w:val="both"/>
        <w:rPr>
          <w:rFonts w:ascii="Calibri" w:eastAsia="Calibri" w:hAnsi="Calibri" w:cs="B Mitra"/>
          <w:szCs w:val="24"/>
          <w:rtl/>
          <w:lang w:bidi="fa-IR"/>
        </w:rPr>
      </w:pPr>
    </w:p>
    <w:p w:rsidR="00F06A0D" w:rsidRPr="00F06A0D" w:rsidRDefault="00F06A0D" w:rsidP="00F06A0D">
      <w:pPr>
        <w:bidi/>
        <w:spacing w:after="160" w:line="259" w:lineRule="auto"/>
        <w:ind w:left="720"/>
        <w:jc w:val="both"/>
        <w:rPr>
          <w:rFonts w:ascii="Calibri" w:eastAsia="Calibri" w:hAnsi="Calibri" w:cs="B Mitra"/>
          <w:szCs w:val="24"/>
          <w:rtl/>
          <w:lang w:bidi="fa-IR"/>
        </w:rPr>
      </w:pPr>
    </w:p>
    <w:p w:rsidR="00F06A0D" w:rsidRPr="00F06A0D" w:rsidRDefault="00F06A0D" w:rsidP="00F06A0D">
      <w:pPr>
        <w:bidi/>
        <w:spacing w:after="160" w:line="259" w:lineRule="auto"/>
        <w:ind w:left="720"/>
        <w:jc w:val="both"/>
        <w:rPr>
          <w:rFonts w:ascii="Calibri" w:eastAsia="Calibri" w:hAnsi="Calibri" w:cs="B Mitra"/>
          <w:szCs w:val="24"/>
          <w:rtl/>
          <w:lang w:bidi="fa-IR"/>
        </w:rPr>
      </w:pPr>
    </w:p>
    <w:p w:rsidR="00F06A0D" w:rsidRPr="00F06A0D" w:rsidRDefault="00F06A0D" w:rsidP="00F06A0D">
      <w:pPr>
        <w:bidi/>
        <w:spacing w:after="160" w:line="259" w:lineRule="auto"/>
        <w:jc w:val="both"/>
        <w:rPr>
          <w:rFonts w:ascii="Calibri" w:eastAsia="Calibri" w:hAnsi="Calibri" w:cs="B Mitra"/>
          <w:szCs w:val="24"/>
          <w:rtl/>
          <w:lang w:bidi="fa-IR"/>
        </w:rPr>
      </w:pPr>
    </w:p>
    <w:p w:rsidR="00F06A0D" w:rsidRPr="00F06A0D" w:rsidRDefault="00F06A0D" w:rsidP="00F06A0D">
      <w:pPr>
        <w:numPr>
          <w:ilvl w:val="0"/>
          <w:numId w:val="2"/>
        </w:numPr>
        <w:bidi/>
        <w:spacing w:after="0" w:line="240" w:lineRule="auto"/>
        <w:ind w:right="-360"/>
        <w:jc w:val="both"/>
        <w:rPr>
          <w:rFonts w:ascii="Calibri" w:eastAsia="Calibri" w:hAnsi="Calibri" w:cs="B Nazanin"/>
          <w:b/>
          <w:bCs/>
          <w:sz w:val="20"/>
          <w:szCs w:val="20"/>
          <w:lang w:bidi="fa-IR"/>
        </w:rPr>
      </w:pPr>
      <w:r w:rsidRPr="00F06A0D">
        <w:rPr>
          <w:rFonts w:ascii="Calibri" w:eastAsia="Calibri" w:hAnsi="Calibri" w:cs="B Nazanin" w:hint="cs"/>
          <w:b/>
          <w:bCs/>
          <w:sz w:val="20"/>
          <w:szCs w:val="20"/>
          <w:rtl/>
          <w:lang w:bidi="fa-IR"/>
        </w:rPr>
        <w:t>تبصره 2:امتياز سرپرستي و مشاوره پايان نامه ها و پروژه هاي دانشجوئي پس از وصول تاييد دفاع از پايان نامه يا پروژه از طرف دانشكده مربوطه محاسبه خواهد شد.</w:t>
      </w:r>
    </w:p>
    <w:p w:rsidR="00F06A0D" w:rsidRPr="00F06A0D" w:rsidRDefault="00F06A0D" w:rsidP="00F06A0D">
      <w:pPr>
        <w:bidi/>
        <w:spacing w:after="0" w:line="240" w:lineRule="auto"/>
        <w:ind w:right="-360"/>
        <w:jc w:val="both"/>
        <w:rPr>
          <w:rFonts w:ascii="Calibri" w:eastAsia="Calibri" w:hAnsi="Calibri" w:cs="B Nazanin"/>
          <w:b/>
          <w:bCs/>
          <w:sz w:val="20"/>
          <w:szCs w:val="20"/>
          <w:lang w:bidi="fa-IR"/>
        </w:rPr>
      </w:pPr>
    </w:p>
    <w:p w:rsidR="00F06A0D" w:rsidRPr="00F06A0D" w:rsidRDefault="00F06A0D" w:rsidP="00F06A0D">
      <w:pPr>
        <w:bidi/>
        <w:spacing w:after="160" w:line="259" w:lineRule="auto"/>
        <w:ind w:right="142"/>
        <w:jc w:val="both"/>
        <w:rPr>
          <w:rFonts w:ascii="Calibri" w:eastAsia="Calibri" w:hAnsi="Calibri" w:cs="B Nazanin"/>
          <w:b/>
          <w:bCs/>
          <w:sz w:val="28"/>
          <w:szCs w:val="28"/>
          <w:lang w:bidi="fa-IR"/>
        </w:rPr>
      </w:pPr>
      <w:r w:rsidRPr="00F06A0D">
        <w:rPr>
          <w:rFonts w:ascii="Calibri" w:eastAsia="Calibri" w:hAnsi="Calibri" w:cs="B Nazanin" w:hint="cs"/>
          <w:b/>
          <w:bCs/>
          <w:sz w:val="28"/>
          <w:szCs w:val="28"/>
          <w:rtl/>
          <w:lang w:bidi="fa-IR"/>
        </w:rPr>
        <w:t>داوری علمی طرح های پژوهشی، مجلات و کتب:</w:t>
      </w:r>
    </w:p>
    <w:p w:rsidR="00F06A0D" w:rsidRPr="00F06A0D" w:rsidRDefault="00F06A0D" w:rsidP="00F06A0D">
      <w:pPr>
        <w:bidi/>
        <w:spacing w:after="160" w:line="259" w:lineRule="auto"/>
        <w:ind w:left="720"/>
        <w:jc w:val="both"/>
        <w:rPr>
          <w:rFonts w:ascii="Calibri" w:eastAsia="Times New Roman" w:hAnsi="Calibri" w:cs="B Nazanin"/>
          <w:sz w:val="24"/>
          <w:szCs w:val="24"/>
          <w:lang w:bidi="fa-IR"/>
        </w:rPr>
      </w:pPr>
      <w:r w:rsidRPr="00F06A0D">
        <w:rPr>
          <w:rFonts w:ascii="Calibri" w:eastAsia="Times New Roman" w:hAnsi="Calibri" w:cs="B Nazanin" w:hint="cs"/>
          <w:sz w:val="24"/>
          <w:szCs w:val="24"/>
          <w:rtl/>
          <w:lang w:bidi="fa-IR"/>
        </w:rPr>
        <w:t>امتیازات داوری آثار علمی بر اساس جدول 4 محاسبه خواهد شد.</w:t>
      </w:r>
    </w:p>
    <w:p w:rsidR="00F06A0D" w:rsidRPr="00F06A0D" w:rsidRDefault="00F06A0D" w:rsidP="00F06A0D">
      <w:pPr>
        <w:bidi/>
        <w:spacing w:after="0" w:line="240" w:lineRule="auto"/>
        <w:ind w:left="720"/>
        <w:jc w:val="both"/>
        <w:rPr>
          <w:rFonts w:ascii="Times New Roman" w:eastAsia="Times New Roman" w:hAnsi="Times New Roman" w:cs="B Mitra"/>
          <w:sz w:val="28"/>
          <w:szCs w:val="28"/>
          <w:rtl/>
          <w:lang w:bidi="fa-IR"/>
        </w:rPr>
      </w:pPr>
    </w:p>
    <w:p w:rsidR="00F06A0D" w:rsidRPr="00F06A0D" w:rsidRDefault="00F06A0D" w:rsidP="00F06A0D">
      <w:pPr>
        <w:bidi/>
        <w:spacing w:after="0" w:line="240" w:lineRule="auto"/>
        <w:ind w:left="720"/>
        <w:jc w:val="both"/>
        <w:rPr>
          <w:rFonts w:ascii="Times New Roman" w:eastAsia="Times New Roman" w:hAnsi="Times New Roman" w:cs="B Mitra"/>
          <w:sz w:val="28"/>
          <w:szCs w:val="28"/>
          <w:rtl/>
          <w:lang w:bidi="fa-IR"/>
        </w:rPr>
      </w:pPr>
      <w:r w:rsidRPr="00F06A0D">
        <w:rPr>
          <w:rFonts w:ascii="Times New Roman" w:eastAsia="Times New Roman" w:hAnsi="Times New Roman" w:cs="B Mitra"/>
          <w:sz w:val="28"/>
          <w:szCs w:val="28"/>
          <w:lang w:bidi="fa-IR"/>
        </w:rPr>
        <w:t>H-Index</w:t>
      </w:r>
      <w:r w:rsidRPr="00F06A0D">
        <w:rPr>
          <w:rFonts w:ascii="Times New Roman" w:eastAsia="Times New Roman" w:hAnsi="Times New Roman" w:cs="B Mitra" w:hint="cs"/>
          <w:sz w:val="28"/>
          <w:szCs w:val="28"/>
          <w:rtl/>
          <w:lang w:bidi="fa-IR"/>
        </w:rPr>
        <w:t>:</w:t>
      </w:r>
    </w:p>
    <w:p w:rsidR="00F06A0D" w:rsidRPr="00F06A0D" w:rsidRDefault="00F06A0D" w:rsidP="002827EE">
      <w:pPr>
        <w:bidi/>
        <w:spacing w:after="160" w:line="259" w:lineRule="auto"/>
        <w:ind w:left="720"/>
        <w:jc w:val="both"/>
        <w:rPr>
          <w:rFonts w:ascii="Calibri" w:eastAsia="Times New Roman" w:hAnsi="Calibri" w:cs="B Nazanin"/>
          <w:sz w:val="24"/>
          <w:szCs w:val="24"/>
          <w:lang w:bidi="fa-IR"/>
        </w:rPr>
      </w:pPr>
      <w:r w:rsidRPr="00F06A0D">
        <w:rPr>
          <w:rFonts w:ascii="Calibri" w:eastAsia="Times New Roman" w:hAnsi="Calibri" w:cs="B Nazanin" w:hint="cs"/>
          <w:sz w:val="24"/>
          <w:szCs w:val="24"/>
          <w:rtl/>
          <w:lang w:bidi="fa-IR"/>
        </w:rPr>
        <w:t xml:space="preserve">از آنجاييکه کيفيت مقالات محققين در حوزه های مختلف توسط شاخص ويژه تحت عنوان </w:t>
      </w:r>
      <w:r w:rsidRPr="00F06A0D">
        <w:rPr>
          <w:rFonts w:ascii="Calibri" w:eastAsia="Times New Roman" w:hAnsi="Calibri" w:cs="B Nazanin"/>
          <w:sz w:val="24"/>
          <w:szCs w:val="24"/>
          <w:lang w:bidi="fa-IR"/>
        </w:rPr>
        <w:t>H-Index</w:t>
      </w:r>
      <w:r w:rsidRPr="00F06A0D">
        <w:rPr>
          <w:rFonts w:ascii="Calibri" w:eastAsia="Times New Roman" w:hAnsi="Calibri" w:cs="B Nazanin" w:hint="cs"/>
          <w:sz w:val="24"/>
          <w:szCs w:val="24"/>
          <w:rtl/>
          <w:lang w:bidi="fa-IR"/>
        </w:rPr>
        <w:t xml:space="preserve"> قابل ارزيابی است؛ لذا برای تعيين پژوهشگر برتر می تواند به عنوان يکی از معيارهای انتخاب قرار گيرد. از اينرو با ارائه مستندات سال جاری (استخراج شده از </w:t>
      </w:r>
      <w:r w:rsidRPr="00F06A0D">
        <w:rPr>
          <w:rFonts w:ascii="Calibri" w:eastAsia="Times New Roman" w:hAnsi="Calibri" w:cs="B Nazanin"/>
          <w:sz w:val="24"/>
          <w:szCs w:val="24"/>
          <w:lang w:bidi="fa-IR"/>
        </w:rPr>
        <w:t>Scopus</w:t>
      </w:r>
      <w:r w:rsidRPr="00F06A0D">
        <w:rPr>
          <w:rFonts w:ascii="Calibri" w:eastAsia="Times New Roman" w:hAnsi="Calibri" w:cs="B Nazanin" w:hint="cs"/>
          <w:sz w:val="24"/>
          <w:szCs w:val="24"/>
          <w:rtl/>
          <w:lang w:bidi="fa-IR"/>
        </w:rPr>
        <w:t xml:space="preserve">) دو برابر عدد  </w:t>
      </w:r>
      <w:proofErr w:type="spellStart"/>
      <w:r w:rsidRPr="00F06A0D">
        <w:rPr>
          <w:rFonts w:ascii="Calibri" w:eastAsia="Times New Roman" w:hAnsi="Calibri" w:cs="B Nazanin"/>
          <w:sz w:val="24"/>
          <w:szCs w:val="24"/>
          <w:lang w:bidi="fa-IR"/>
        </w:rPr>
        <w:t>H.Index</w:t>
      </w:r>
      <w:proofErr w:type="spellEnd"/>
      <w:r w:rsidRPr="00F06A0D">
        <w:rPr>
          <w:rFonts w:ascii="Calibri" w:eastAsia="Times New Roman" w:hAnsi="Calibri" w:cs="B Nazanin" w:hint="cs"/>
          <w:sz w:val="24"/>
          <w:szCs w:val="24"/>
          <w:rtl/>
          <w:lang w:bidi="fa-IR"/>
        </w:rPr>
        <w:t xml:space="preserve">  به مجموع امتیازات پژوهشگر اضافه خواهد شد (به عنوان مثال چنانچه عدد </w:t>
      </w:r>
      <w:proofErr w:type="spellStart"/>
      <w:r w:rsidRPr="00F06A0D">
        <w:rPr>
          <w:rFonts w:ascii="Calibri" w:eastAsia="Times New Roman" w:hAnsi="Calibri" w:cs="B Nazanin"/>
          <w:sz w:val="24"/>
          <w:szCs w:val="24"/>
          <w:lang w:bidi="fa-IR"/>
        </w:rPr>
        <w:t>H.Index</w:t>
      </w:r>
      <w:proofErr w:type="spellEnd"/>
      <w:r w:rsidRPr="00F06A0D">
        <w:rPr>
          <w:rFonts w:ascii="Calibri" w:eastAsia="Times New Roman" w:hAnsi="Calibri" w:cs="B Nazanin" w:hint="cs"/>
          <w:sz w:val="24"/>
          <w:szCs w:val="24"/>
          <w:rtl/>
          <w:lang w:bidi="fa-IR"/>
        </w:rPr>
        <w:t xml:space="preserve">  پژوهشگری  برابر  3 باشد 6  امتیاز به مجموع امتیازات وی اضافه خواهد شد).</w:t>
      </w:r>
    </w:p>
    <w:p w:rsidR="00F06A0D" w:rsidRPr="00F06A0D" w:rsidRDefault="00F06A0D" w:rsidP="00F06A0D">
      <w:pPr>
        <w:bidi/>
        <w:spacing w:line="240" w:lineRule="auto"/>
        <w:ind w:left="720" w:right="-360"/>
        <w:contextualSpacing/>
        <w:jc w:val="both"/>
        <w:rPr>
          <w:rFonts w:ascii="Calibri" w:eastAsia="Times New Roman" w:hAnsi="Calibri" w:cs="B Nazanin"/>
          <w:b/>
          <w:bCs/>
          <w:sz w:val="20"/>
          <w:szCs w:val="20"/>
          <w:lang w:bidi="fa-IR"/>
        </w:rPr>
      </w:pPr>
    </w:p>
    <w:p w:rsidR="00F06A0D" w:rsidRPr="00F06A0D" w:rsidRDefault="00F06A0D" w:rsidP="00F06A0D">
      <w:pPr>
        <w:autoSpaceDE w:val="0"/>
        <w:autoSpaceDN w:val="0"/>
        <w:bidi/>
        <w:adjustRightInd w:val="0"/>
        <w:spacing w:after="0" w:line="240" w:lineRule="auto"/>
        <w:jc w:val="both"/>
        <w:rPr>
          <w:rFonts w:ascii="BTitrBold" w:eastAsia="Calibri" w:hAnsi="Calibri" w:cs="B Nazanin"/>
          <w:b/>
          <w:bCs/>
          <w:sz w:val="28"/>
          <w:szCs w:val="28"/>
          <w:lang w:bidi="fa-IR"/>
        </w:rPr>
      </w:pPr>
      <w:r w:rsidRPr="00F06A0D">
        <w:rPr>
          <w:rFonts w:ascii="BTitrBold" w:eastAsia="Calibri" w:hAnsi="Calibri" w:cs="B Nazanin" w:hint="cs"/>
          <w:b/>
          <w:bCs/>
          <w:sz w:val="28"/>
          <w:szCs w:val="28"/>
          <w:rtl/>
          <w:lang w:bidi="fa-IR"/>
        </w:rPr>
        <w:t>سهمیه دانشکده ها</w:t>
      </w:r>
    </w:p>
    <w:p w:rsidR="00F06A0D" w:rsidRPr="00F06A0D" w:rsidRDefault="00F06A0D" w:rsidP="00F06A0D">
      <w:pPr>
        <w:bidi/>
        <w:spacing w:after="100" w:afterAutospacing="1" w:line="240" w:lineRule="auto"/>
        <w:ind w:left="360"/>
        <w:jc w:val="both"/>
        <w:rPr>
          <w:rFonts w:ascii="Times New Roman" w:eastAsia="Times New Roman" w:hAnsi="Times New Roman" w:cs="B Nazanin"/>
          <w:sz w:val="24"/>
          <w:szCs w:val="24"/>
          <w:rtl/>
        </w:rPr>
      </w:pPr>
      <w:r w:rsidRPr="00F06A0D">
        <w:rPr>
          <w:rFonts w:ascii="Times New Roman" w:eastAsia="Times New Roman" w:hAnsi="Times New Roman" w:cs="B Nazanin" w:hint="cs"/>
          <w:sz w:val="24"/>
          <w:szCs w:val="24"/>
          <w:rtl/>
        </w:rPr>
        <w:t>در هر دانشکده به ازای هر 15 نفر از اعضای هیأت علمی دانشکده ها یک نفر انتخاب می شوند. بدين معنی که از 16 تا 30 نفر 2 پژوهشگر برتر و از 31 تا 45 نفر 3 پژوهشگر برتر در صورت کسب حداقل امتیاز (40 نمره ) انتخاب خواهند شد.</w:t>
      </w:r>
    </w:p>
    <w:p w:rsidR="00F06A0D" w:rsidRPr="00F06A0D" w:rsidRDefault="00F06A0D" w:rsidP="00F06A0D">
      <w:pPr>
        <w:bidi/>
        <w:spacing w:after="100" w:afterAutospacing="1" w:line="240" w:lineRule="auto"/>
        <w:ind w:left="360"/>
        <w:jc w:val="both"/>
        <w:rPr>
          <w:rFonts w:ascii="Times New Roman" w:eastAsia="Times New Roman" w:hAnsi="Times New Roman" w:cs="B Nazanin"/>
          <w:sz w:val="24"/>
          <w:szCs w:val="24"/>
          <w:rtl/>
        </w:rPr>
      </w:pPr>
      <w:r w:rsidRPr="00F06A0D">
        <w:rPr>
          <w:rFonts w:ascii="Times New Roman" w:eastAsia="Times New Roman" w:hAnsi="Times New Roman" w:cs="B Nazanin" w:hint="cs"/>
          <w:sz w:val="24"/>
          <w:szCs w:val="24"/>
          <w:rtl/>
        </w:rPr>
        <w:t xml:space="preserve"> از بین اعضای محترم هیات علمی گروه آمار و اپيدميولوژی یک نفر در صورت داشتن حداقل امتياز 70 (هفتاد) انتخاب خواهند شد. </w:t>
      </w:r>
    </w:p>
    <w:p w:rsidR="00F06A0D" w:rsidRPr="00F06A0D" w:rsidRDefault="00F06A0D" w:rsidP="00F06A0D">
      <w:pPr>
        <w:bidi/>
        <w:spacing w:after="100" w:afterAutospacing="1" w:line="240" w:lineRule="auto"/>
        <w:ind w:left="360"/>
        <w:jc w:val="both"/>
        <w:rPr>
          <w:rFonts w:ascii="Verdana" w:eastAsia="Times New Roman" w:hAnsi="Verdana" w:cs="B Nazanin"/>
          <w:sz w:val="24"/>
          <w:szCs w:val="24"/>
          <w:rtl/>
        </w:rPr>
      </w:pPr>
      <w:r w:rsidRPr="00F06A0D">
        <w:rPr>
          <w:rFonts w:ascii="Times New Roman" w:eastAsia="Times New Roman" w:hAnsi="Times New Roman" w:cs="B Nazanin" w:hint="cs"/>
          <w:sz w:val="24"/>
          <w:szCs w:val="24"/>
          <w:rtl/>
        </w:rPr>
        <w:t>در گروه جوان و آزاد یک نفر</w:t>
      </w:r>
      <w:r w:rsidRPr="00F06A0D">
        <w:rPr>
          <w:rFonts w:ascii="Verdana" w:eastAsia="Times New Roman" w:hAnsi="Verdana" w:cs="B Nazanin" w:hint="cs"/>
          <w:sz w:val="24"/>
          <w:szCs w:val="24"/>
          <w:rtl/>
        </w:rPr>
        <w:t xml:space="preserve"> (با داشتن سابقه 3 سال يا کمتر از 3 سال فعاليت در دانشگاه ع پ سبزوار با کسب حداقل امتياز 40 نمره)</w:t>
      </w:r>
    </w:p>
    <w:p w:rsidR="00F06A0D" w:rsidRPr="00F06A0D" w:rsidRDefault="00F06A0D" w:rsidP="00F06A0D">
      <w:pPr>
        <w:bidi/>
        <w:spacing w:after="100" w:afterAutospacing="1" w:line="240" w:lineRule="auto"/>
        <w:ind w:left="360"/>
        <w:jc w:val="both"/>
        <w:rPr>
          <w:rFonts w:ascii="Times New Roman" w:eastAsia="Times New Roman" w:hAnsi="Times New Roman" w:cs="B Nazanin"/>
          <w:sz w:val="24"/>
          <w:szCs w:val="24"/>
          <w:rtl/>
        </w:rPr>
      </w:pPr>
      <w:r w:rsidRPr="00F06A0D">
        <w:rPr>
          <w:rFonts w:ascii="Times New Roman" w:eastAsia="Times New Roman" w:hAnsi="Times New Roman" w:cs="B Nazanin" w:hint="cs"/>
          <w:sz w:val="24"/>
          <w:szCs w:val="24"/>
          <w:rtl/>
        </w:rPr>
        <w:t>از پرسنل محترم هر معاونت در صورت داشتن حداقل 10 امتياز يک نفر به عنوان پژوهشگر برتر معرفی می شود.</w:t>
      </w:r>
    </w:p>
    <w:p w:rsidR="00F06A0D" w:rsidRPr="00F06A0D" w:rsidRDefault="00F06A0D" w:rsidP="00F06A0D">
      <w:pPr>
        <w:bidi/>
        <w:spacing w:after="100" w:afterAutospacing="1" w:line="240" w:lineRule="auto"/>
        <w:ind w:left="360"/>
        <w:jc w:val="both"/>
        <w:rPr>
          <w:rFonts w:ascii="Times New Roman" w:eastAsia="Times New Roman" w:hAnsi="Times New Roman" w:cs="B Titr"/>
          <w:sz w:val="28"/>
          <w:szCs w:val="28"/>
        </w:rPr>
      </w:pPr>
      <w:r w:rsidRPr="00F06A0D">
        <w:rPr>
          <w:rFonts w:ascii="Times New Roman" w:eastAsia="Times New Roman" w:hAnsi="Times New Roman" w:cs="B Nazanin" w:hint="cs"/>
          <w:sz w:val="24"/>
          <w:szCs w:val="24"/>
          <w:rtl/>
        </w:rPr>
        <w:t xml:space="preserve">  </w:t>
      </w:r>
    </w:p>
    <w:p w:rsidR="00602D28" w:rsidRPr="002827EE" w:rsidRDefault="00602D28"/>
    <w:sectPr w:rsidR="00602D28" w:rsidRPr="002827EE" w:rsidSect="00615614">
      <w:headerReference w:type="even" r:id="rId9"/>
      <w:headerReference w:type="default" r:id="rId10"/>
      <w:footerReference w:type="even" r:id="rId11"/>
      <w:footerReference w:type="default" r:id="rId12"/>
      <w:headerReference w:type="first" r:id="rId13"/>
      <w:footerReference w:type="first" r:id="rId14"/>
      <w:pgSz w:w="11906" w:h="16838"/>
      <w:pgMar w:top="720" w:right="1440" w:bottom="1152" w:left="1440" w:header="706" w:footer="706" w:gutter="0"/>
      <w:pgBorders w:offsetFrom="page">
        <w:top w:val="cornerTriangles" w:sz="10" w:space="24" w:color="auto"/>
        <w:left w:val="cornerTriangles" w:sz="10" w:space="24" w:color="auto"/>
        <w:bottom w:val="cornerTriangles" w:sz="10" w:space="24" w:color="auto"/>
        <w:right w:val="cornerTriangles"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E3" w:rsidRDefault="00D539E3">
      <w:pPr>
        <w:spacing w:after="0" w:line="240" w:lineRule="auto"/>
      </w:pPr>
      <w:r>
        <w:separator/>
      </w:r>
    </w:p>
  </w:endnote>
  <w:endnote w:type="continuationSeparator" w:id="0">
    <w:p w:rsidR="00D539E3" w:rsidRDefault="00D5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67816E71-6B8F-4B97-A17B-489FF53CBAA2}"/>
    <w:embedBold r:id="rId2" w:fontKey="{17EA1F52-149E-4B30-B7D7-1B38A7A79713}"/>
    <w:embedItalic r:id="rId3" w:fontKey="{8C9EB689-6AC9-4235-A9FF-5F72D29E0E03}"/>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4" w:subsetted="1" w:fontKey="{CE25B001-13D4-4B1F-BD02-C2332CE6FB7F}"/>
    <w:embedBold r:id="rId5" w:subsetted="1" w:fontKey="{520ABE14-5F23-4FA4-BBC2-7AE124B8773D}"/>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embedRegular r:id="rId6" w:subsetted="1" w:fontKey="{05223DF8-B46E-47B2-A49C-B78572238FBC}"/>
  </w:font>
  <w:font w:name="IranNastaliq">
    <w:altName w:val="Arial Unicode MS"/>
    <w:charset w:val="00"/>
    <w:family w:val="roman"/>
    <w:pitch w:val="variable"/>
    <w:sig w:usb0="00000000"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 Yagut">
    <w:panose1 w:val="00000400000000000000"/>
    <w:charset w:val="B2"/>
    <w:family w:val="auto"/>
    <w:pitch w:val="variable"/>
    <w:sig w:usb0="00002001" w:usb1="80000000" w:usb2="00000008" w:usb3="00000000" w:csb0="00000040" w:csb1="00000000"/>
  </w:font>
  <w:font w:name="BTitrBold">
    <w:altName w:val="Times New Roman"/>
    <w:panose1 w:val="00000000000000000000"/>
    <w:charset w:val="B2"/>
    <w:family w:val="auto"/>
    <w:notTrueType/>
    <w:pitch w:val="default"/>
    <w:sig w:usb0="00002000" w:usb1="00000000" w:usb2="00000000" w:usb3="00000000" w:csb0="00000040" w:csb1="00000000"/>
  </w:font>
  <w:font w:name="BNazaninBold">
    <w:altName w:val="Times New Roman"/>
    <w:panose1 w:val="00000000000000000000"/>
    <w:charset w:val="B2"/>
    <w:family w:val="auto"/>
    <w:notTrueType/>
    <w:pitch w:val="default"/>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embedRegular r:id="rId7" w:subsetted="1" w:fontKey="{8C6C8B55-7062-4C4B-85A1-5D2DC31FE4A4}"/>
    <w:embedBold r:id="rId8" w:subsetted="1" w:fontKey="{34B4B500-2C49-40F0-B7A1-F46BE23E14CE}"/>
  </w:font>
  <w:font w:name="Koodak">
    <w:altName w:val="Courier New"/>
    <w:charset w:val="B2"/>
    <w:family w:val="auto"/>
    <w:pitch w:val="variable"/>
    <w:sig w:usb0="00002000" w:usb1="00000000" w:usb2="00000000" w:usb3="00000000" w:csb0="00000040" w:csb1="00000000"/>
  </w:font>
  <w:font w:name="B Zar">
    <w:panose1 w:val="00000400000000000000"/>
    <w:charset w:val="B2"/>
    <w:family w:val="auto"/>
    <w:pitch w:val="variable"/>
    <w:sig w:usb0="00002001" w:usb1="80000000" w:usb2="00000008" w:usb3="00000000" w:csb0="00000040" w:csb1="00000000"/>
    <w:embedRegular r:id="rId9" w:fontKey="{2EDB8F35-C452-417F-AE94-8AD55BCD7D5D}"/>
  </w:font>
  <w:font w:name="B Mitra">
    <w:panose1 w:val="00000400000000000000"/>
    <w:charset w:val="B2"/>
    <w:family w:val="auto"/>
    <w:pitch w:val="variable"/>
    <w:sig w:usb0="00002001" w:usb1="80000000" w:usb2="00000008" w:usb3="00000000" w:csb0="00000040" w:csb1="00000000"/>
    <w:embedRegular r:id="rId10" w:subsetted="1" w:fontKey="{6052DED6-5204-49B7-8D42-CF198499637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91" w:rsidRDefault="00D539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91" w:rsidRDefault="002827EE">
    <w:pPr>
      <w:pStyle w:val="Footer"/>
      <w:jc w:val="center"/>
    </w:pPr>
    <w:r>
      <w:fldChar w:fldCharType="begin"/>
    </w:r>
    <w:r>
      <w:instrText xml:space="preserve"> PAGE   \* MERGEFORMAT </w:instrText>
    </w:r>
    <w:r>
      <w:fldChar w:fldCharType="separate"/>
    </w:r>
    <w:r w:rsidR="00E94F68">
      <w:rPr>
        <w:noProof/>
      </w:rPr>
      <w:t>1</w:t>
    </w:r>
    <w:r>
      <w:fldChar w:fldCharType="end"/>
    </w:r>
  </w:p>
  <w:p w:rsidR="001C4E91" w:rsidRDefault="00D53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91" w:rsidRDefault="00D53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E3" w:rsidRDefault="00D539E3">
      <w:pPr>
        <w:spacing w:after="0" w:line="240" w:lineRule="auto"/>
      </w:pPr>
      <w:r>
        <w:separator/>
      </w:r>
    </w:p>
  </w:footnote>
  <w:footnote w:type="continuationSeparator" w:id="0">
    <w:p w:rsidR="00D539E3" w:rsidRDefault="00D5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91" w:rsidRDefault="00D53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91" w:rsidRDefault="00D53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91" w:rsidRDefault="00D53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26B"/>
    <w:multiLevelType w:val="hybridMultilevel"/>
    <w:tmpl w:val="CBD0A5E2"/>
    <w:lvl w:ilvl="0" w:tplc="54EEB2FA">
      <w:start w:val="1"/>
      <w:numFmt w:val="decimal"/>
      <w:lvlText w:val="%1."/>
      <w:lvlJc w:val="left"/>
      <w:pPr>
        <w:ind w:left="785" w:hanging="360"/>
      </w:pPr>
      <w:rPr>
        <w:rFonts w:cs="B Nazanin"/>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10DD3"/>
    <w:multiLevelType w:val="hybridMultilevel"/>
    <w:tmpl w:val="A06A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5F1841"/>
    <w:multiLevelType w:val="hybridMultilevel"/>
    <w:tmpl w:val="61A2093C"/>
    <w:lvl w:ilvl="0" w:tplc="C7E666C2">
      <w:start w:val="1"/>
      <w:numFmt w:val="decimal"/>
      <w:lvlText w:val="%1-"/>
      <w:lvlJc w:val="left"/>
      <w:pPr>
        <w:ind w:left="720" w:hanging="360"/>
      </w:pPr>
      <w:rPr>
        <w:rFonts w:cs="B Nazani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0D"/>
    <w:rsid w:val="002827EE"/>
    <w:rsid w:val="00602D28"/>
    <w:rsid w:val="00C5230B"/>
    <w:rsid w:val="00D539E3"/>
    <w:rsid w:val="00E94F68"/>
    <w:rsid w:val="00F06A0D"/>
    <w:rsid w:val="00FE30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A0D"/>
  </w:style>
  <w:style w:type="paragraph" w:styleId="Footer">
    <w:name w:val="footer"/>
    <w:basedOn w:val="Normal"/>
    <w:link w:val="FooterChar"/>
    <w:uiPriority w:val="99"/>
    <w:semiHidden/>
    <w:unhideWhenUsed/>
    <w:rsid w:val="00F06A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6A0D"/>
  </w:style>
  <w:style w:type="paragraph" w:styleId="BalloonText">
    <w:name w:val="Balloon Text"/>
    <w:basedOn w:val="Normal"/>
    <w:link w:val="BalloonTextChar"/>
    <w:uiPriority w:val="99"/>
    <w:semiHidden/>
    <w:unhideWhenUsed/>
    <w:rsid w:val="00F0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A0D"/>
  </w:style>
  <w:style w:type="paragraph" w:styleId="Footer">
    <w:name w:val="footer"/>
    <w:basedOn w:val="Normal"/>
    <w:link w:val="FooterChar"/>
    <w:uiPriority w:val="99"/>
    <w:semiHidden/>
    <w:unhideWhenUsed/>
    <w:rsid w:val="00F06A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6A0D"/>
  </w:style>
  <w:style w:type="paragraph" w:styleId="BalloonText">
    <w:name w:val="Balloon Text"/>
    <w:basedOn w:val="Normal"/>
    <w:link w:val="BalloonTextChar"/>
    <w:uiPriority w:val="99"/>
    <w:semiHidden/>
    <w:unhideWhenUsed/>
    <w:rsid w:val="00F06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Mohamadzadeh</dc:creator>
  <cp:lastModifiedBy>Mohamad Mohamadzadeh</cp:lastModifiedBy>
  <cp:revision>4</cp:revision>
  <dcterms:created xsi:type="dcterms:W3CDTF">2014-11-02T05:03:00Z</dcterms:created>
  <dcterms:modified xsi:type="dcterms:W3CDTF">2014-11-02T05:30:00Z</dcterms:modified>
</cp:coreProperties>
</file>