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56" w:rsidRDefault="0073473A" w:rsidP="0073473A">
      <w:pPr>
        <w:jc w:val="center"/>
        <w:rPr>
          <w:rFonts w:cs="B Titr"/>
          <w:rtl/>
          <w:lang w:bidi="fa-IR"/>
        </w:rPr>
      </w:pPr>
      <w:r w:rsidRPr="0073473A">
        <w:rPr>
          <w:rFonts w:cs="B Titr" w:hint="cs"/>
          <w:rtl/>
          <w:lang w:bidi="fa-IR"/>
        </w:rPr>
        <w:t>باسمه تعالی</w:t>
      </w:r>
    </w:p>
    <w:p w:rsidR="0073473A" w:rsidRPr="0073473A" w:rsidRDefault="0073473A" w:rsidP="00FC2477">
      <w:pPr>
        <w:bidi/>
        <w:jc w:val="center"/>
        <w:rPr>
          <w:rFonts w:cs="B Titr"/>
          <w:rtl/>
        </w:rPr>
      </w:pPr>
      <w:r w:rsidRPr="0073473A">
        <w:rPr>
          <w:rFonts w:cs="B Titr" w:hint="cs"/>
          <w:rtl/>
        </w:rPr>
        <w:t>اولویت های پژوهشی در طب سنتی ایران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74"/>
        <w:gridCol w:w="5386"/>
        <w:gridCol w:w="709"/>
        <w:gridCol w:w="850"/>
        <w:gridCol w:w="1701"/>
        <w:gridCol w:w="1668"/>
      </w:tblGrid>
      <w:tr w:rsidR="0073473A" w:rsidTr="00FC2477">
        <w:tc>
          <w:tcPr>
            <w:tcW w:w="674" w:type="dxa"/>
          </w:tcPr>
          <w:p w:rsidR="0073473A" w:rsidRDefault="0073473A" w:rsidP="003736B8">
            <w:pPr>
              <w:rPr>
                <w:rtl/>
              </w:rPr>
            </w:pPr>
            <w:r>
              <w:rPr>
                <w:rFonts w:hint="cs"/>
                <w:rtl/>
              </w:rPr>
              <w:t>حیطه</w:t>
            </w:r>
          </w:p>
        </w:tc>
        <w:tc>
          <w:tcPr>
            <w:tcW w:w="5386" w:type="dxa"/>
          </w:tcPr>
          <w:p w:rsidR="0073473A" w:rsidRDefault="0073473A" w:rsidP="003736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موضوعات پژوهشی</w:t>
            </w:r>
          </w:p>
        </w:tc>
        <w:tc>
          <w:tcPr>
            <w:tcW w:w="709" w:type="dxa"/>
          </w:tcPr>
          <w:p w:rsidR="0073473A" w:rsidRDefault="0073473A" w:rsidP="003736B8">
            <w:pPr>
              <w:rPr>
                <w:rtl/>
              </w:rPr>
            </w:pPr>
            <w:r>
              <w:rPr>
                <w:rFonts w:hint="cs"/>
                <w:rtl/>
              </w:rPr>
              <w:t>حیطه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473A" w:rsidRDefault="0073473A" w:rsidP="00FC247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زیر شاخه</w:t>
            </w:r>
          </w:p>
        </w:tc>
        <w:tc>
          <w:tcPr>
            <w:tcW w:w="3369" w:type="dxa"/>
            <w:gridSpan w:val="2"/>
          </w:tcPr>
          <w:p w:rsidR="0073473A" w:rsidRDefault="0073473A" w:rsidP="003736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موضوعات پژوهشی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 w:val="restart"/>
            <w:textDirection w:val="btLr"/>
          </w:tcPr>
          <w:p w:rsidR="0073473A" w:rsidRDefault="0073473A" w:rsidP="003736B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حفظ الصحه</w:t>
            </w:r>
          </w:p>
        </w:tc>
        <w:tc>
          <w:tcPr>
            <w:tcW w:w="5386" w:type="dxa"/>
            <w:vMerge w:val="restart"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بررسی اثر رعایت اصول حفظ الصحه بر کاهش بروز بیماری ها، با تأکید بر بیماری های گوارشی و متابولیک (فشار خون بالا، دیابت، چاقی، کبد چرب و ...)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با تأکید بر تدابیر تغذیه و ورزش</w:t>
            </w:r>
          </w:p>
        </w:tc>
        <w:tc>
          <w:tcPr>
            <w:tcW w:w="709" w:type="dxa"/>
            <w:vMerge w:val="restart"/>
            <w:textDirection w:val="btLr"/>
          </w:tcPr>
          <w:p w:rsidR="0073473A" w:rsidRPr="009E60D6" w:rsidRDefault="0073473A" w:rsidP="003736B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2D61A5">
              <w:rPr>
                <w:rFonts w:hint="cs"/>
                <w:rtl/>
              </w:rPr>
              <w:t>بیماری ها</w:t>
            </w:r>
          </w:p>
        </w:tc>
        <w:tc>
          <w:tcPr>
            <w:tcW w:w="850" w:type="dxa"/>
            <w:vMerge w:val="restart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گوارش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یبوست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زخم معده و دوازدهه</w:t>
            </w:r>
          </w:p>
        </w:tc>
      </w:tr>
      <w:tr w:rsidR="0073473A" w:rsidTr="00FC2477">
        <w:trPr>
          <w:trHeight w:val="129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نفخ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</w:rPr>
            </w:pPr>
            <w:r w:rsidRPr="009E60D6">
              <w:rPr>
                <w:rFonts w:cs="B Mitra"/>
                <w:sz w:val="20"/>
                <w:szCs w:val="20"/>
              </w:rPr>
              <w:t>IBS</w:t>
            </w:r>
          </w:p>
        </w:tc>
      </w:tr>
      <w:tr w:rsidR="0073473A" w:rsidTr="00FC2477">
        <w:trPr>
          <w:trHeight w:val="175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ریفلاکس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/>
                <w:sz w:val="20"/>
                <w:szCs w:val="20"/>
              </w:rPr>
              <w:t>IBD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 (کولیت اولسراتیو)</w:t>
            </w:r>
          </w:p>
        </w:tc>
      </w:tr>
      <w:tr w:rsidR="0073473A" w:rsidTr="00FC2477">
        <w:trPr>
          <w:trHeight w:val="89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بررسی آثار حفظ الصحه در ارتقای سطح سلامتی در گروه های خاص (سالمندان، کودکان، بارداران و ..)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سوءهضم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سنگ کیسه صفرا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بواسیر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کبد چرب</w:t>
            </w:r>
          </w:p>
        </w:tc>
      </w:tr>
      <w:tr w:rsidR="0073473A" w:rsidTr="00FC2477">
        <w:trPr>
          <w:trHeight w:val="117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بررسی اثر رعایت اصول حفظ الصحه و اصلاح تغذیه در درمان بیماری ها، با تأکید بر بیماری های شایع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غدد و متابولیسم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دیابت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هیپرلیپیدمی</w:t>
            </w:r>
          </w:p>
        </w:tc>
      </w:tr>
      <w:tr w:rsidR="0073473A" w:rsidTr="00FC2477">
        <w:trPr>
          <w:trHeight w:val="263"/>
        </w:trPr>
        <w:tc>
          <w:tcPr>
            <w:tcW w:w="674" w:type="dxa"/>
            <w:vMerge/>
            <w:tcBorders>
              <w:bottom w:val="single" w:sz="4" w:space="0" w:color="auto"/>
            </w:tcBorders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چاقی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هیپوتیروییدیسم</w:t>
            </w:r>
          </w:p>
        </w:tc>
      </w:tr>
      <w:tr w:rsidR="0073473A" w:rsidTr="00FC2477">
        <w:trPr>
          <w:trHeight w:val="207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textDirection w:val="btLr"/>
          </w:tcPr>
          <w:p w:rsidR="0073473A" w:rsidRDefault="0073473A" w:rsidP="003736B8">
            <w:pPr>
              <w:ind w:left="113" w:right="113"/>
              <w:jc w:val="center"/>
              <w:rPr>
                <w:rtl/>
              </w:rPr>
            </w:pPr>
            <w:r w:rsidRPr="009906F2">
              <w:rPr>
                <w:rFonts w:hint="cs"/>
                <w:rtl/>
              </w:rPr>
              <w:t>عوامل موثر بر توسعه پایدار طب سنتی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ایجاد نظام اصطلاحات طبی، طبقه بندی و دسته بندی عناوین در طب سنتی در راستای ایجاد زبان مشترک بر اساس مبانی و الگوی واحد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بیماری های زنان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کثرت طمث (هیپرمنوره)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باه (قوای جنسی) در زنان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احتباس طمث (هیپومنوره)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کمبود شیر مادران</w:t>
            </w:r>
          </w:p>
        </w:tc>
      </w:tr>
      <w:tr w:rsidR="0073473A" w:rsidTr="00FC2477">
        <w:trPr>
          <w:trHeight w:val="109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 xml:space="preserve">تئوری پردازی: الگوهای روش تحقیق در طب سنتی ایران 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3473A" w:rsidRPr="009E60D6" w:rsidRDefault="0073473A" w:rsidP="00FC247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تدابیر بارداری و تسهیل ولادت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یائسگی زودرس</w:t>
            </w:r>
          </w:p>
        </w:tc>
      </w:tr>
      <w:tr w:rsidR="0073473A" w:rsidTr="00FC2477">
        <w:trPr>
          <w:trHeight w:val="257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تهیه فارماکوپه ملی شامل 50 مفرده دارویی و 30  داروی مرکبه و تطبیق ماهیت مفردات در طب سنتی با طب رایج با تأکید بر مفردات دارویی بومی ایران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 xml:space="preserve">دیسمنوره و </w:t>
            </w:r>
            <w:r w:rsidRPr="009E60D6">
              <w:rPr>
                <w:rFonts w:cs="B Mitra"/>
                <w:sz w:val="20"/>
                <w:szCs w:val="20"/>
              </w:rPr>
              <w:t>PMS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میوم های رحمی</w:t>
            </w:r>
          </w:p>
        </w:tc>
      </w:tr>
      <w:tr w:rsidR="0073473A" w:rsidTr="00FC2477">
        <w:trPr>
          <w:trHeight w:val="288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</w:rPr>
            </w:pPr>
            <w:r w:rsidRPr="009E60D6">
              <w:rPr>
                <w:rFonts w:cs="B Mitra"/>
                <w:sz w:val="20"/>
                <w:szCs w:val="20"/>
              </w:rPr>
              <w:t>PCO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واژینیت</w:t>
            </w:r>
          </w:p>
        </w:tc>
      </w:tr>
      <w:tr w:rsidR="0073473A" w:rsidTr="00FC2477">
        <w:trPr>
          <w:trHeight w:val="262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طراحی نرم افزار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ها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: متون و منابع، بانک اطلاعات درمانی و ساز و کار پیگیری بیماران ویزیت شده در درمانگاه های طب سنتی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ناباروری زنان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3473A" w:rsidTr="00FC2477">
        <w:trPr>
          <w:trHeight w:val="275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اطفال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یبوست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 xml:space="preserve">رفلاکس 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 xml:space="preserve">طراحی </w:t>
            </w:r>
            <w:r>
              <w:rPr>
                <w:rFonts w:cs="B Mitra" w:hint="cs"/>
                <w:sz w:val="20"/>
                <w:szCs w:val="20"/>
                <w:rtl/>
              </w:rPr>
              <w:t>تجهیزات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 تشخیصی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در </w:t>
            </w:r>
            <w:r w:rsidR="00FC2477">
              <w:rPr>
                <w:rFonts w:cs="B Mitra" w:hint="cs"/>
                <w:sz w:val="20"/>
                <w:szCs w:val="20"/>
                <w:rtl/>
              </w:rPr>
              <w:t>طب سنتی (ابزار م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کانیکی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الکترونیکی و....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بی اشتهایی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شب ادراری</w:t>
            </w:r>
          </w:p>
        </w:tc>
      </w:tr>
      <w:tr w:rsidR="0073473A" w:rsidTr="00FC2477">
        <w:trPr>
          <w:trHeight w:val="117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تئوری پردازی: یافتن زبان مشترک با طب رایج در جهت بیان مکانیسم اثر تدابیر حفظ الصحه، داروهای مفرده و ترکیبی و اعمال یداوی در ارتقای سلامت یا درمان بیماری ها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رشد و نمو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زردی نوزادان</w:t>
            </w:r>
          </w:p>
        </w:tc>
      </w:tr>
      <w:tr w:rsidR="0073473A" w:rsidTr="00FC2477">
        <w:trPr>
          <w:trHeight w:val="288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مجاری تنفسی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 xml:space="preserve">نزله و زکام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سرفه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ارزیابی و آسیب شناسی فرآیند آموزشی دانشجویان دکتری تخصصی طب سنتی ایرانی و نیاز سنجی های آموزشی در طب سنتی ایران در راستای تدوین منابع درسی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آلرژی ها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آسم</w:t>
            </w:r>
          </w:p>
        </w:tc>
      </w:tr>
      <w:tr w:rsidR="0073473A" w:rsidTr="00FC2477">
        <w:trPr>
          <w:trHeight w:val="253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اعصاب و روان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سردرد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 xml:space="preserve">کیفیت زندگی در </w:t>
            </w:r>
            <w:r w:rsidRPr="009E60D6">
              <w:rPr>
                <w:rFonts w:cs="B Mitra"/>
                <w:sz w:val="20"/>
                <w:szCs w:val="20"/>
              </w:rPr>
              <w:t>MS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تئوری پردازی: تحقیقات میان رشته ای در باب اخلاق و آداب استفاده از طب سنتی و حق مالکیت معنوی در طب سنتی ایران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بی خوابی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اضطراب</w:t>
            </w:r>
          </w:p>
        </w:tc>
      </w:tr>
      <w:tr w:rsidR="0073473A" w:rsidTr="00FC2477"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 xml:space="preserve">افسردگی 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3473A" w:rsidTr="00FC2477">
        <w:trPr>
          <w:trHeight w:val="30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ارائه اصول صحیح کاشت، داشت و برداشت گیاهان دارویی بومی ایران و ایجاد راهکار برای آموزش ذی نفعان در راستای حفظ منابع بومی و ارتقای تولید صحیح گیاهان دارویی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استخوانها و مفاصل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 xml:space="preserve">استئوآرتریت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زخم دیابتی</w:t>
            </w:r>
          </w:p>
        </w:tc>
      </w:tr>
      <w:tr w:rsidR="0073473A" w:rsidTr="00FC2477">
        <w:trPr>
          <w:trHeight w:val="263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درد های سیاتیکی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نقرس</w:t>
            </w:r>
          </w:p>
        </w:tc>
      </w:tr>
      <w:tr w:rsidR="0073473A" w:rsidTr="00FC2477">
        <w:trPr>
          <w:trHeight w:val="25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 xml:space="preserve">بررسی عوامل تأثیرگذار بر آسیب به طبیعت در راستای برداشت غیراصولی گیاهان دارویی و ارائه راهکارها در جهت حفظ گیاهان دارویی بومی برای نسل های آینده 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پوست و مو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اگزما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کهیر و حساسیت ها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درماتیت هاو خارش مزمن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زخم بستر</w:t>
            </w:r>
          </w:p>
        </w:tc>
      </w:tr>
      <w:tr w:rsidR="0073473A" w:rsidTr="00FC2477">
        <w:trPr>
          <w:trHeight w:val="101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ارزیابی طب سنتی و مکمل در کشورهای دنیا: میزان مطالعات مبتنی بر شواهد ط</w:t>
            </w:r>
            <w:r>
              <w:rPr>
                <w:rFonts w:cs="B Mitra" w:hint="cs"/>
                <w:sz w:val="20"/>
                <w:szCs w:val="20"/>
                <w:rtl/>
              </w:rPr>
              <w:t>ب سنتی ، سهم آن در ساختار سلامت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، سرانه بهداشت و درمان و فرایند تلفیق و نهادینه شدن آن در سیستم سلامت کشورها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آکنه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ریزش مو</w:t>
            </w:r>
          </w:p>
        </w:tc>
      </w:tr>
      <w:tr w:rsidR="0073473A" w:rsidTr="00FC2477">
        <w:trPr>
          <w:trHeight w:val="245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بیماری های مردان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ضعف باه (قوای جنسی)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ناباروری مردان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انزال زودس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</w:rPr>
            </w:pPr>
            <w:r w:rsidRPr="009E60D6">
              <w:rPr>
                <w:rFonts w:cs="B Mitra"/>
                <w:sz w:val="20"/>
                <w:szCs w:val="20"/>
              </w:rPr>
              <w:t>BPH</w:t>
            </w:r>
          </w:p>
        </w:tc>
      </w:tr>
      <w:tr w:rsidR="0073473A" w:rsidTr="00FC2477">
        <w:trPr>
          <w:trHeight w:val="262"/>
        </w:trPr>
        <w:tc>
          <w:tcPr>
            <w:tcW w:w="674" w:type="dxa"/>
            <w:vMerge/>
            <w:tcBorders>
              <w:bottom w:val="single" w:sz="4" w:space="0" w:color="auto"/>
            </w:tcBorders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بررسی عوامل خارجی تأثیرگذار بر حیطه طب سنتی (اخلاق، محیط زیست، اقتصاد، تجارت و ...)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کلیه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سنگ کلیه و مثانه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3473A" w:rsidTr="00FC2477">
        <w:trPr>
          <w:trHeight w:val="60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textDirection w:val="btLr"/>
          </w:tcPr>
          <w:p w:rsidR="0073473A" w:rsidRDefault="0073473A" w:rsidP="003736B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مبانی طب سنتی</w:t>
            </w:r>
          </w:p>
          <w:p w:rsidR="0073473A" w:rsidRDefault="0073473A" w:rsidP="003736B8">
            <w:pPr>
              <w:ind w:left="113" w:right="113"/>
              <w:rPr>
                <w:rtl/>
              </w:rPr>
            </w:pPr>
          </w:p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ستند سازی مبانی امور طبیعیه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دهان و دندان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بهداشت دهان و دندان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آفت های دهانی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</w:tcPr>
          <w:p w:rsidR="0073473A" w:rsidRDefault="0073473A" w:rsidP="003736B8">
            <w:pPr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استاندارد سازی روش های تشخیصی مزاج در دوره های مختلف سنی (کودک، جوان، میانسال، سالمند)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قلب و عروق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فشار خون بالا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3473A" w:rsidTr="00FC2477">
        <w:trPr>
          <w:trHeight w:val="69"/>
        </w:trPr>
        <w:tc>
          <w:tcPr>
            <w:tcW w:w="674" w:type="dxa"/>
            <w:vMerge/>
          </w:tcPr>
          <w:p w:rsidR="0073473A" w:rsidRDefault="0073473A" w:rsidP="003736B8">
            <w:pPr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سایر موارد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کیفیت زندگی در سرطانها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</w:tcPr>
          <w:p w:rsidR="0073473A" w:rsidRDefault="0073473A" w:rsidP="003736B8">
            <w:pPr>
              <w:rPr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استانداردسازی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 روش های تشخیصی، درمانی، پیشگیری و توانبخشی در طب سنتی ایران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3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 xml:space="preserve">کنترل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عوارض ناشی از ترک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مصرف مواد مخدر</w:t>
            </w:r>
          </w:p>
        </w:tc>
      </w:tr>
      <w:tr w:rsidR="0073473A" w:rsidTr="00FC2477">
        <w:trPr>
          <w:trHeight w:val="232"/>
        </w:trPr>
        <w:tc>
          <w:tcPr>
            <w:tcW w:w="674" w:type="dxa"/>
            <w:vMerge/>
          </w:tcPr>
          <w:p w:rsidR="0073473A" w:rsidRDefault="0073473A" w:rsidP="003736B8">
            <w:pPr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 w:hint="cs"/>
                <w:sz w:val="20"/>
                <w:szCs w:val="20"/>
                <w:rtl/>
              </w:rPr>
              <w:t>طراحی پرسشنامه ها با محو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ر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مبانی، پیشگیری، درمان و توانبخشی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بر مبنای اصول طب سنتی ایران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 و تعیین روایی و پایایی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پیشگیری و درمان امتلا و بیماری های حادث از آن</w:t>
            </w:r>
          </w:p>
        </w:tc>
      </w:tr>
      <w:tr w:rsidR="0073473A" w:rsidTr="00FC2477">
        <w:trPr>
          <w:trHeight w:val="195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73473A" w:rsidRDefault="0073473A" w:rsidP="003736B8">
            <w:pPr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بهبود ضعف عمومی و خستگی دائم </w:t>
            </w:r>
          </w:p>
        </w:tc>
      </w:tr>
    </w:tbl>
    <w:p w:rsidR="0073473A" w:rsidRPr="0073473A" w:rsidRDefault="0073473A" w:rsidP="0073473A">
      <w:pPr>
        <w:rPr>
          <w:rFonts w:cs="B Titr"/>
          <w:rtl/>
          <w:lang w:bidi="fa-IR"/>
        </w:rPr>
      </w:pPr>
    </w:p>
    <w:sectPr w:rsidR="0073473A" w:rsidRPr="0073473A" w:rsidSect="00FC2477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73A"/>
    <w:rsid w:val="00341409"/>
    <w:rsid w:val="0073473A"/>
    <w:rsid w:val="00904192"/>
    <w:rsid w:val="00947D56"/>
    <w:rsid w:val="00FC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73A"/>
    <w:pPr>
      <w:spacing w:after="0" w:line="240" w:lineRule="auto"/>
    </w:pPr>
    <w:rPr>
      <w:rFonts w:ascii="Times New Roman" w:hAnsi="Times New Roman" w:cs="B Zar"/>
      <w:sz w:val="24"/>
      <w:szCs w:val="24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2015-06-02T11:02:00Z</dcterms:created>
  <dcterms:modified xsi:type="dcterms:W3CDTF">2015-06-02T11:58:00Z</dcterms:modified>
</cp:coreProperties>
</file>