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BC" w:rsidRDefault="00AC33BC" w:rsidP="00AC33BC">
      <w:pPr>
        <w:jc w:val="center"/>
        <w:rPr>
          <w:rFonts w:cs="B Nazanin"/>
          <w:b/>
          <w:bCs/>
          <w:sz w:val="24"/>
          <w:szCs w:val="24"/>
          <w:rtl/>
        </w:rPr>
      </w:pPr>
      <w:r w:rsidRPr="00DA3160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1311275" cy="1035050"/>
            <wp:effectExtent l="19050" t="0" r="31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BC" w:rsidRDefault="00AC33BC" w:rsidP="00AC33BC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AC33BC" w:rsidRDefault="00AC33BC" w:rsidP="00AC33BC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AC33BC" w:rsidRPr="00DA3160" w:rsidRDefault="00AC33BC" w:rsidP="00AC33BC">
      <w:pPr>
        <w:jc w:val="center"/>
        <w:rPr>
          <w:rFonts w:cs="B Titr"/>
          <w:b/>
          <w:bCs/>
          <w:sz w:val="48"/>
          <w:szCs w:val="48"/>
          <w:rtl/>
        </w:rPr>
      </w:pPr>
    </w:p>
    <w:p w:rsidR="00AC33BC" w:rsidRPr="00063CAF" w:rsidRDefault="00BE31AD" w:rsidP="00AC33BC">
      <w:pPr>
        <w:jc w:val="center"/>
        <w:rPr>
          <w:rFonts w:cs="B Nazanin"/>
          <w:b/>
          <w:bCs/>
          <w:sz w:val="56"/>
          <w:szCs w:val="56"/>
          <w:rtl/>
        </w:rPr>
      </w:pPr>
      <w:r>
        <w:rPr>
          <w:rFonts w:cs="B Nazanin" w:hint="cs"/>
          <w:b/>
          <w:bCs/>
          <w:sz w:val="56"/>
          <w:szCs w:val="56"/>
          <w:rtl/>
        </w:rPr>
        <w:t>دستورالعمل</w:t>
      </w:r>
      <w:r w:rsidR="00AC33BC" w:rsidRPr="00063CAF">
        <w:rPr>
          <w:rFonts w:cs="B Nazanin" w:hint="cs"/>
          <w:b/>
          <w:bCs/>
          <w:sz w:val="56"/>
          <w:szCs w:val="56"/>
          <w:rtl/>
        </w:rPr>
        <w:t xml:space="preserve"> ارزشیابی فعالیتهای پژوهشی</w:t>
      </w:r>
    </w:p>
    <w:p w:rsidR="00AC33BC" w:rsidRPr="00063CAF" w:rsidRDefault="00BE31AD" w:rsidP="00AC33BC">
      <w:pPr>
        <w:jc w:val="center"/>
        <w:rPr>
          <w:rFonts w:cs="B Nazanin"/>
          <w:b/>
          <w:bCs/>
          <w:sz w:val="56"/>
          <w:szCs w:val="56"/>
          <w:rtl/>
        </w:rPr>
      </w:pPr>
      <w:r>
        <w:rPr>
          <w:rFonts w:cs="B Nazanin" w:hint="cs"/>
          <w:b/>
          <w:bCs/>
          <w:sz w:val="56"/>
          <w:szCs w:val="56"/>
          <w:rtl/>
        </w:rPr>
        <w:t>مراکز تحقیقات</w:t>
      </w:r>
      <w:r w:rsidR="00AC33BC" w:rsidRPr="00063CAF">
        <w:rPr>
          <w:rFonts w:cs="B Nazanin" w:hint="cs"/>
          <w:b/>
          <w:bCs/>
          <w:sz w:val="56"/>
          <w:szCs w:val="56"/>
          <w:rtl/>
        </w:rPr>
        <w:t xml:space="preserve"> علوم پزشکی</w:t>
      </w:r>
    </w:p>
    <w:p w:rsidR="00AC33BC" w:rsidRPr="00063CAF" w:rsidRDefault="00AC33BC" w:rsidP="00AC33BC">
      <w:pPr>
        <w:jc w:val="center"/>
        <w:rPr>
          <w:rFonts w:cs="B Nazanin"/>
          <w:b/>
          <w:bCs/>
          <w:sz w:val="56"/>
          <w:szCs w:val="56"/>
          <w:rtl/>
        </w:rPr>
      </w:pPr>
      <w:r w:rsidRPr="00063CAF">
        <w:rPr>
          <w:rFonts w:cs="B Nazanin" w:hint="cs"/>
          <w:b/>
          <w:bCs/>
          <w:sz w:val="56"/>
          <w:szCs w:val="56"/>
          <w:rtl/>
        </w:rPr>
        <w:t>سال 1394</w:t>
      </w:r>
    </w:p>
    <w:p w:rsidR="00AC33BC" w:rsidRDefault="00AC33BC" w:rsidP="00AC33BC">
      <w:pPr>
        <w:jc w:val="center"/>
        <w:rPr>
          <w:rFonts w:cs="B Titr"/>
          <w:b/>
          <w:bCs/>
          <w:sz w:val="48"/>
          <w:szCs w:val="48"/>
          <w:rtl/>
        </w:rPr>
      </w:pPr>
    </w:p>
    <w:p w:rsidR="00AC33BC" w:rsidRDefault="00AC33BC" w:rsidP="00AC33BC">
      <w:pPr>
        <w:jc w:val="center"/>
        <w:rPr>
          <w:rFonts w:cs="B Titr"/>
          <w:b/>
          <w:bCs/>
          <w:sz w:val="48"/>
          <w:szCs w:val="48"/>
          <w:rtl/>
        </w:rPr>
      </w:pPr>
    </w:p>
    <w:p w:rsidR="00AC33BC" w:rsidRPr="00063CAF" w:rsidRDefault="00AC33BC" w:rsidP="00AC33BC">
      <w:pPr>
        <w:jc w:val="center"/>
        <w:rPr>
          <w:rFonts w:cs="B Nazanin"/>
          <w:b/>
          <w:bCs/>
          <w:sz w:val="36"/>
          <w:szCs w:val="36"/>
          <w:rtl/>
        </w:rPr>
      </w:pPr>
      <w:r w:rsidRPr="00063CAF">
        <w:rPr>
          <w:rFonts w:cs="B Nazanin" w:hint="cs"/>
          <w:b/>
          <w:bCs/>
          <w:sz w:val="36"/>
          <w:szCs w:val="36"/>
          <w:rtl/>
        </w:rPr>
        <w:t>مرکز توسعه و هماهنگی تحقیقات و فناوری</w:t>
      </w:r>
    </w:p>
    <w:p w:rsidR="00AC33BC" w:rsidRPr="00063CAF" w:rsidRDefault="00AC33BC" w:rsidP="00BE31AD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ویرایش</w:t>
      </w:r>
      <w:r w:rsidRPr="00063CAF">
        <w:rPr>
          <w:rFonts w:cs="B Nazanin" w:hint="cs"/>
          <w:b/>
          <w:bCs/>
          <w:sz w:val="36"/>
          <w:szCs w:val="36"/>
          <w:rtl/>
        </w:rPr>
        <w:t xml:space="preserve"> </w:t>
      </w:r>
      <w:r>
        <w:rPr>
          <w:rFonts w:cs="B Nazanin" w:hint="cs"/>
          <w:b/>
          <w:bCs/>
          <w:sz w:val="36"/>
          <w:szCs w:val="36"/>
          <w:rtl/>
        </w:rPr>
        <w:t>نهایی</w:t>
      </w:r>
      <w:r w:rsidRPr="00063CAF">
        <w:rPr>
          <w:rFonts w:cs="B Nazanin" w:hint="cs"/>
          <w:b/>
          <w:bCs/>
          <w:sz w:val="36"/>
          <w:szCs w:val="36"/>
          <w:rtl/>
        </w:rPr>
        <w:t xml:space="preserve"> : </w:t>
      </w:r>
      <w:r w:rsidR="00BE31AD">
        <w:rPr>
          <w:rFonts w:cs="B Nazanin" w:hint="cs"/>
          <w:b/>
          <w:bCs/>
          <w:sz w:val="36"/>
          <w:szCs w:val="36"/>
          <w:rtl/>
        </w:rPr>
        <w:t>دی ماه 95</w:t>
      </w:r>
    </w:p>
    <w:p w:rsidR="00AC33BC" w:rsidRDefault="00AC33BC" w:rsidP="00AC33BC">
      <w:pPr>
        <w:rPr>
          <w:rFonts w:cs="B Nazanin"/>
          <w:b/>
          <w:bCs/>
          <w:sz w:val="24"/>
          <w:szCs w:val="24"/>
          <w:rtl/>
        </w:rPr>
      </w:pPr>
    </w:p>
    <w:p w:rsidR="00AC33BC" w:rsidRDefault="00AC33BC" w:rsidP="00AC33BC">
      <w:pPr>
        <w:rPr>
          <w:rFonts w:cs="B Nazanin"/>
          <w:b/>
          <w:bCs/>
          <w:sz w:val="24"/>
          <w:szCs w:val="24"/>
          <w:rtl/>
        </w:rPr>
      </w:pPr>
    </w:p>
    <w:p w:rsidR="00AC33BC" w:rsidRDefault="00AC33BC" w:rsidP="00AC33BC">
      <w:pPr>
        <w:rPr>
          <w:rFonts w:cs="B Nazanin"/>
          <w:b/>
          <w:bCs/>
          <w:sz w:val="24"/>
          <w:szCs w:val="24"/>
          <w:rtl/>
        </w:rPr>
      </w:pPr>
    </w:p>
    <w:p w:rsidR="00AC33BC" w:rsidRDefault="00AC33BC" w:rsidP="00AC33BC">
      <w:pPr>
        <w:rPr>
          <w:rFonts w:cs="B Nazanin"/>
          <w:b/>
          <w:bCs/>
          <w:sz w:val="24"/>
          <w:szCs w:val="24"/>
          <w:rtl/>
        </w:rPr>
      </w:pPr>
    </w:p>
    <w:p w:rsidR="00AC33BC" w:rsidRDefault="00AC33BC" w:rsidP="00AC33B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همکاران اصلی</w:t>
      </w:r>
      <w:r>
        <w:rPr>
          <w:rFonts w:cs="B Nazanin"/>
          <w:b/>
          <w:bCs/>
          <w:sz w:val="24"/>
          <w:szCs w:val="24"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تیم ارزشیابی ستاد :</w:t>
      </w:r>
    </w:p>
    <w:p w:rsidR="00AC33BC" w:rsidRPr="00C82DE9" w:rsidRDefault="00AC33BC" w:rsidP="00AC33BC">
      <w:pPr>
        <w:pStyle w:val="ListParagraph"/>
        <w:numPr>
          <w:ilvl w:val="0"/>
          <w:numId w:val="31"/>
        </w:numPr>
        <w:rPr>
          <w:rFonts w:cs="B Nazanin"/>
          <w:b/>
          <w:bCs/>
          <w:sz w:val="24"/>
          <w:szCs w:val="24"/>
        </w:rPr>
      </w:pPr>
      <w:r w:rsidRPr="00C82DE9">
        <w:rPr>
          <w:rFonts w:cs="B Nazanin" w:hint="cs"/>
          <w:b/>
          <w:bCs/>
          <w:sz w:val="24"/>
          <w:szCs w:val="24"/>
          <w:rtl/>
        </w:rPr>
        <w:t xml:space="preserve">دکتر منیر برادران افتخاری  </w:t>
      </w:r>
    </w:p>
    <w:p w:rsidR="00AC33BC" w:rsidRPr="00C82DE9" w:rsidRDefault="00AC33BC" w:rsidP="00AC33BC">
      <w:pPr>
        <w:pStyle w:val="ListParagraph"/>
        <w:numPr>
          <w:ilvl w:val="0"/>
          <w:numId w:val="31"/>
        </w:numPr>
        <w:rPr>
          <w:rFonts w:cs="B Nazanin"/>
          <w:b/>
          <w:bCs/>
          <w:sz w:val="24"/>
          <w:szCs w:val="24"/>
        </w:rPr>
      </w:pPr>
      <w:r w:rsidRPr="00C82DE9">
        <w:rPr>
          <w:rFonts w:cs="B Nazanin" w:hint="cs"/>
          <w:b/>
          <w:bCs/>
          <w:sz w:val="24"/>
          <w:szCs w:val="24"/>
          <w:rtl/>
        </w:rPr>
        <w:t xml:space="preserve">مهندس زهرا سبحانی </w:t>
      </w:r>
    </w:p>
    <w:p w:rsidR="00AC33BC" w:rsidRPr="00C82DE9" w:rsidRDefault="00AC33BC" w:rsidP="00AC33BC">
      <w:pPr>
        <w:pStyle w:val="ListParagraph"/>
        <w:numPr>
          <w:ilvl w:val="0"/>
          <w:numId w:val="31"/>
        </w:numPr>
        <w:rPr>
          <w:rFonts w:cs="B Nazanin"/>
          <w:b/>
          <w:bCs/>
          <w:sz w:val="24"/>
          <w:szCs w:val="24"/>
        </w:rPr>
      </w:pPr>
      <w:r w:rsidRPr="00C82DE9">
        <w:rPr>
          <w:rFonts w:cs="B Nazanin" w:hint="cs"/>
          <w:b/>
          <w:bCs/>
          <w:sz w:val="24"/>
          <w:szCs w:val="24"/>
          <w:rtl/>
        </w:rPr>
        <w:t>کتایون فلاحت</w:t>
      </w:r>
    </w:p>
    <w:p w:rsidR="00AC33BC" w:rsidRPr="00C82DE9" w:rsidRDefault="00AC33BC" w:rsidP="00AC33BC">
      <w:pPr>
        <w:pStyle w:val="ListParagraph"/>
        <w:numPr>
          <w:ilvl w:val="0"/>
          <w:numId w:val="31"/>
        </w:numPr>
        <w:rPr>
          <w:rFonts w:cs="B Nazanin"/>
          <w:b/>
          <w:bCs/>
          <w:sz w:val="24"/>
          <w:szCs w:val="24"/>
        </w:rPr>
      </w:pPr>
      <w:r w:rsidRPr="00C82DE9">
        <w:rPr>
          <w:rFonts w:cs="B Nazanin" w:hint="cs"/>
          <w:b/>
          <w:bCs/>
          <w:sz w:val="24"/>
          <w:szCs w:val="24"/>
          <w:rtl/>
        </w:rPr>
        <w:t xml:space="preserve">معصومه التماسی </w:t>
      </w:r>
    </w:p>
    <w:p w:rsidR="00AC33BC" w:rsidRPr="00C82DE9" w:rsidRDefault="00AC33BC" w:rsidP="00AC33BC">
      <w:pPr>
        <w:pStyle w:val="ListParagraph"/>
        <w:numPr>
          <w:ilvl w:val="0"/>
          <w:numId w:val="31"/>
        </w:numPr>
        <w:rPr>
          <w:rFonts w:cs="B Nazanin"/>
          <w:b/>
          <w:bCs/>
          <w:sz w:val="24"/>
          <w:szCs w:val="24"/>
          <w:rtl/>
        </w:rPr>
      </w:pPr>
      <w:r w:rsidRPr="00C82DE9">
        <w:rPr>
          <w:rFonts w:cs="B Nazanin" w:hint="cs"/>
          <w:b/>
          <w:bCs/>
          <w:sz w:val="24"/>
          <w:szCs w:val="24"/>
          <w:rtl/>
        </w:rPr>
        <w:t>مهندس الهام قله نوئی</w:t>
      </w:r>
    </w:p>
    <w:p w:rsidR="00AC33BC" w:rsidRPr="00C82DE9" w:rsidRDefault="00AC33BC" w:rsidP="00AC33BC">
      <w:pPr>
        <w:pStyle w:val="ListParagraph"/>
        <w:numPr>
          <w:ilvl w:val="0"/>
          <w:numId w:val="31"/>
        </w:numPr>
        <w:rPr>
          <w:rFonts w:cs="B Nazanin"/>
          <w:b/>
          <w:bCs/>
          <w:sz w:val="24"/>
          <w:szCs w:val="24"/>
        </w:rPr>
      </w:pPr>
      <w:r w:rsidRPr="00C82DE9">
        <w:rPr>
          <w:rFonts w:cs="B Nazanin" w:hint="cs"/>
          <w:b/>
          <w:bCs/>
          <w:sz w:val="24"/>
          <w:szCs w:val="24"/>
          <w:rtl/>
        </w:rPr>
        <w:t xml:space="preserve">خدیجه باقری </w:t>
      </w:r>
    </w:p>
    <w:p w:rsidR="00BE31AD" w:rsidRDefault="00BE31AD" w:rsidP="00AC33BC">
      <w:pPr>
        <w:rPr>
          <w:rFonts w:cs="B Nazanin"/>
          <w:b/>
          <w:bCs/>
          <w:sz w:val="24"/>
          <w:szCs w:val="24"/>
          <w:rtl/>
        </w:rPr>
      </w:pPr>
    </w:p>
    <w:p w:rsidR="00BE31AD" w:rsidRDefault="00BE31AD" w:rsidP="00AC33BC">
      <w:pPr>
        <w:rPr>
          <w:rFonts w:cs="B Nazanin"/>
          <w:b/>
          <w:bCs/>
          <w:sz w:val="24"/>
          <w:szCs w:val="24"/>
          <w:rtl/>
        </w:rPr>
      </w:pPr>
    </w:p>
    <w:p w:rsidR="00BE31AD" w:rsidRDefault="00BE31AD" w:rsidP="00AC33BC">
      <w:pPr>
        <w:rPr>
          <w:rFonts w:cs="B Nazanin"/>
          <w:b/>
          <w:bCs/>
          <w:sz w:val="24"/>
          <w:szCs w:val="24"/>
          <w:rtl/>
        </w:rPr>
      </w:pPr>
    </w:p>
    <w:p w:rsidR="00AC33BC" w:rsidRDefault="00AC33BC" w:rsidP="00AC33BC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زیر نظر :</w:t>
      </w:r>
    </w:p>
    <w:p w:rsidR="00AC33BC" w:rsidRDefault="00AC33BC" w:rsidP="00AC33BC">
      <w:pPr>
        <w:pStyle w:val="ListParagraph"/>
        <w:numPr>
          <w:ilvl w:val="0"/>
          <w:numId w:val="31"/>
        </w:num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دکتر رضا ملک زاده</w:t>
      </w:r>
    </w:p>
    <w:p w:rsidR="00AC33BC" w:rsidRDefault="00AC33BC" w:rsidP="00AC33BC">
      <w:pPr>
        <w:pStyle w:val="ListParagraph"/>
        <w:numPr>
          <w:ilvl w:val="0"/>
          <w:numId w:val="3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دکتر شاهین آخوند زاده</w:t>
      </w:r>
      <w:r w:rsidRPr="00BA6338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C33BC" w:rsidRDefault="00AC33BC" w:rsidP="00AC33BC">
      <w:pPr>
        <w:pStyle w:val="ListParagraph"/>
        <w:numPr>
          <w:ilvl w:val="0"/>
          <w:numId w:val="31"/>
        </w:numPr>
        <w:rPr>
          <w:rFonts w:cs="B Nazanin"/>
          <w:b/>
          <w:bCs/>
          <w:sz w:val="24"/>
          <w:szCs w:val="24"/>
          <w:rtl/>
        </w:rPr>
        <w:sectPr w:rsidR="00AC33BC" w:rsidSect="00AC33BC">
          <w:headerReference w:type="default" r:id="rId9"/>
          <w:footerReference w:type="default" r:id="rId10"/>
          <w:pgSz w:w="11906" w:h="16838"/>
          <w:pgMar w:top="1670" w:right="1440" w:bottom="1440" w:left="1440" w:header="708" w:footer="708" w:gutter="0"/>
          <w:cols w:space="708"/>
          <w:titlePg/>
          <w:docGrid w:linePitch="360"/>
        </w:sectPr>
      </w:pPr>
      <w:r w:rsidRPr="00AC00CD">
        <w:rPr>
          <w:rFonts w:cs="B Nazanin" w:hint="cs"/>
          <w:b/>
          <w:bCs/>
          <w:sz w:val="24"/>
          <w:szCs w:val="24"/>
          <w:rtl/>
        </w:rPr>
        <w:t>دکتر اصغر عبادی فر</w:t>
      </w:r>
    </w:p>
    <w:p w:rsidR="00BE31AD" w:rsidRDefault="0085284B" w:rsidP="00BE31A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lastRenderedPageBreak/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37" type="#_x0000_t53" style="position:absolute;left:0;text-align:left;margin-left:-42.45pt;margin-top:-10.9pt;width:537.75pt;height:51.75pt;z-index:251662336">
            <v:shadow on="t" opacity=".5" offset="-6pt,6pt"/>
            <v:textbox style="mso-next-textbox:#_x0000_s1037">
              <w:txbxContent>
                <w:p w:rsidR="009A4D7F" w:rsidRPr="00C64D99" w:rsidRDefault="009A4D7F" w:rsidP="00BE31AD">
                  <w:pPr>
                    <w:jc w:val="center"/>
                    <w:rPr>
                      <w:rFonts w:cs="B Titr"/>
                      <w:sz w:val="32"/>
                      <w:szCs w:val="32"/>
                    </w:rPr>
                  </w:pPr>
                  <w:r w:rsidRPr="00C64D99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 xml:space="preserve">مقدمه  </w:t>
                  </w:r>
                </w:p>
              </w:txbxContent>
            </v:textbox>
          </v:shape>
        </w:pict>
      </w:r>
      <w:r w:rsidR="00AC33BC" w:rsidRPr="00425B35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BE31AD" w:rsidRDefault="00BE31AD" w:rsidP="00BE31AD">
      <w:pPr>
        <w:rPr>
          <w:rFonts w:cs="B Nazanin"/>
          <w:b/>
          <w:bCs/>
          <w:sz w:val="24"/>
          <w:szCs w:val="24"/>
          <w:rtl/>
        </w:rPr>
      </w:pPr>
    </w:p>
    <w:p w:rsidR="00BE31AD" w:rsidRDefault="00BE31AD" w:rsidP="00BE31AD">
      <w:pPr>
        <w:spacing w:after="10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براساس سياست‌هاي كلان پژوهشي كشور، ارتقاء سطح علمي و كاربردي دانش منتج از تحقيقات و افزايش كارايي و اثر بخشي آن، درصدر اهداف معاونت تحقيقات و فناوري وزارت بهداشت، درمان و‌آموزش پزشكي بعنوان مهمترين رکن سياستگذاري درعرصه تحقيقات مرتبط با سلامت، قرار گرفته است .</w:t>
      </w:r>
    </w:p>
    <w:p w:rsidR="00BE31AD" w:rsidRDefault="00BE31AD" w:rsidP="00BE31AD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باتوجه به اين ديدگاه ، ارزشيابي فعاليتهاي پژوهشي مراکز تحقیقات علوم پزشكي كشور يكي از وظايف اصلي معاونت تحقيقات و فناوري وزارت بهداشت ، درمان وآموزش پزشكي است كه از سال 1380 به صورت پایلوت و از سال 1381 هر ساله با استفاده از فرمهاي مدون و دستورالعمل هاي مربوطه صورت پذيرفته است . این روند ، دارای فرایندی پویا بوده که مبتنی بر سیاست های نظام تحقیقات کشور ، نیاز های موجود و بر اساس بازخورد های در یافت شده از ذی نفعان کلیدی در راستای تحقق اهداف سند چشم انداز بیست ساله کشور هدفمند گردیده است . </w:t>
      </w:r>
    </w:p>
    <w:p w:rsidR="00BE31AD" w:rsidRDefault="00BE31AD" w:rsidP="00BE31AD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محورهای ارزشیابی پژوهش تا سال 1393 : </w:t>
      </w:r>
    </w:p>
    <w:p w:rsidR="00BE31AD" w:rsidRDefault="00BE31AD" w:rsidP="00BE31AD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محور حاکمیت و رهبری</w:t>
      </w:r>
    </w:p>
    <w:p w:rsidR="00BE31AD" w:rsidRDefault="00BE31AD" w:rsidP="00BE31AD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تولید دانش </w:t>
      </w:r>
    </w:p>
    <w:p w:rsidR="00BE31AD" w:rsidRDefault="00BE31AD" w:rsidP="00BE31AD">
      <w:pPr>
        <w:pStyle w:val="ListParagraph"/>
        <w:numPr>
          <w:ilvl w:val="0"/>
          <w:numId w:val="34"/>
        </w:num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توانمندسازی</w:t>
      </w:r>
    </w:p>
    <w:p w:rsidR="00BE31AD" w:rsidRDefault="00BE31AD" w:rsidP="00BE31A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تحقیقات دانشجویی </w:t>
      </w:r>
    </w:p>
    <w:p w:rsidR="00BE31AD" w:rsidRDefault="00BE31AD" w:rsidP="00BE31AD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 فرآیند تا سال 1389 به شیوه  دستی و سنتی انجام میشد . به این صورت که مدارک و مستندات پژوهشی به صورت کاغذی ، مورد بررسی و امتیازدهی قرار می گرفت  که این امر ، فرآیند ارزشیابی را بسیار هزینه بر و وقت گیر می نمود . در سال 1390 با طراحی پورتال پژوهشی کشور ، ارزشیابی به صورت آنلاین و تحت وب انجام شد که این موضوع  نه تنها سبب تسهیل و تسریع ارزشیابی شد بلکه ازبسیاری هزینه های مترتب نیز کاست ، اما  این فرآیند نیز با مشکلاتی مواجه بود که مهمترین آن ، عدم وجود زیر ساخت لازم جهت پیاده سازی برنامه نرم افزاری و کمبود حمایت های فنی از برنامه بود . از طرفی شاخص های ارزشیابی نیز از پیچیدگیهای زیادی برخوردار بود که تدوین برنامه را با مشکل مواجه می نمود . در ضمن امکان داوری برخی مستندات  مانند قردادهای مالی و... نیز تنها از طریق سامانه امکانپذیر نبود .  از سوی دیگر ورود به رقابت های جهانی و همسویی با شاخص های بین المللی ، به عنوان اولویت حاکمیتی ، درسرلوحه وظایف نظام تحقیقات سلامت قرار گرفت . وجود نظام های معتبر رتبه بندی بین المللی مانند  </w:t>
      </w:r>
    </w:p>
    <w:p w:rsidR="00BE31AD" w:rsidRDefault="00BE31AD" w:rsidP="00BE31AD">
      <w:pPr>
        <w:spacing w:line="252" w:lineRule="auto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</w:t>
      </w:r>
      <w:r>
        <w:rPr>
          <w:rFonts w:ascii="Times New Roman" w:hAnsi="Times New Roman"/>
          <w:b/>
          <w:bCs/>
          <w:color w:val="000000"/>
          <w:kern w:val="36"/>
        </w:rPr>
        <w:t>Times Higher Education-QS</w:t>
      </w:r>
      <w:r>
        <w:rPr>
          <w:rFonts w:ascii="Times New Roman" w:hAnsi="Times New Roman"/>
          <w:b/>
          <w:bCs/>
          <w:color w:val="000000"/>
          <w:kern w:val="36"/>
          <w:rtl/>
        </w:rPr>
        <w:t xml:space="preserve"> </w:t>
      </w:r>
      <w:r>
        <w:rPr>
          <w:rFonts w:ascii="Times New Roman" w:hAnsi="Times New Roman"/>
          <w:b/>
          <w:bCs/>
          <w:color w:val="000000"/>
          <w:kern w:val="36"/>
        </w:rPr>
        <w:t xml:space="preserve"> </w:t>
      </w:r>
      <w:r>
        <w:rPr>
          <w:rFonts w:ascii="Times New Roman" w:hAnsi="Times New Roman"/>
          <w:b/>
          <w:bCs/>
          <w:color w:val="000000"/>
          <w:kern w:val="36"/>
          <w:rtl/>
        </w:rPr>
        <w:t xml:space="preserve"> ، </w:t>
      </w:r>
      <w:r>
        <w:rPr>
          <w:rFonts w:ascii="Times New Roman" w:hAnsi="Times New Roman"/>
          <w:b/>
          <w:bCs/>
          <w:color w:val="000000"/>
          <w:kern w:val="36"/>
        </w:rPr>
        <w:t xml:space="preserve">ESI </w:t>
      </w:r>
      <w:r>
        <w:rPr>
          <w:rFonts w:ascii="Times New Roman" w:hAnsi="Times New Roman"/>
          <w:b/>
          <w:bCs/>
          <w:color w:val="000000"/>
          <w:kern w:val="36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ARWU (Academic Ranking of World Universities)</w:t>
      </w:r>
    </w:p>
    <w:p w:rsidR="00A778D5" w:rsidRDefault="00BE31AD" w:rsidP="00BE31A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و لزوم حضور دانشگاهها و موسسات معتبر پژوهشی در بین رتبه های برتر این نظام ها ، سبب شد که ارزشیابی فعالیتهای پژوهشی مراکز تحقیقاتی در سال 1394 برای اولین بار بر اساس تعدادی از شاخص های بین المللی صورت گیرد .   این شاخص ها با نگاهی به سیستم های بین المللی رتبه بندی پژوهشی  و با تعامل ذینفعان کلیدی در امر پژوهش و با حضور برخی ذینفعان کلیدی طراحی شدند .جهت محاسبه شاخص های طراحی شده ، وجود یک سامانه آنلاین امری ضروری و لازم بود که با توجه به عدم وجود فرصت کافی جهت نیل به این مهم و لزوم اعلام رتبه های برتر در جشنواره رازی ، برآن شدیم  تا با همت کارشناسان مجرب تیم ارزشیابی ستاد ، ارزشیابی مراکز تحقیقات را بر اساس مهم ترین شاخص هایی که محاسبه آن به صورت دستی امکان پذیر است ، انجام دهیم </w:t>
      </w:r>
      <w:r w:rsidR="00A778D5">
        <w:rPr>
          <w:rFonts w:cs="B Nazanin" w:hint="cs"/>
          <w:sz w:val="24"/>
          <w:szCs w:val="24"/>
          <w:rtl/>
        </w:rPr>
        <w:t xml:space="preserve">. </w:t>
      </w:r>
    </w:p>
    <w:p w:rsidR="00A778D5" w:rsidRPr="00C958F4" w:rsidRDefault="00A778D5" w:rsidP="00BE31AD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58F4">
        <w:rPr>
          <w:rFonts w:cs="B Nazanin" w:hint="cs"/>
          <w:b/>
          <w:bCs/>
          <w:sz w:val="24"/>
          <w:szCs w:val="24"/>
          <w:rtl/>
        </w:rPr>
        <w:t xml:space="preserve">ویژگیهای منحصر بفرد ارزشیابی سال 1394 مراکز تحقیقاتی به شرح ذیل می باشد : </w:t>
      </w:r>
    </w:p>
    <w:p w:rsidR="00A778D5" w:rsidRDefault="00A778D5" w:rsidP="00A778D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استخراج اکثریت اطلاعات مربوط به شاخص های ارزشیابی بر اساس پایگاه </w:t>
      </w:r>
      <w:r>
        <w:rPr>
          <w:rFonts w:cs="B Nazanin"/>
          <w:sz w:val="24"/>
          <w:szCs w:val="24"/>
        </w:rPr>
        <w:t>Scopus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A778D5" w:rsidRDefault="00A778D5" w:rsidP="00A778D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استخراج اطلاعات مربوط به مقالات علاوه بر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بر اساس پایگاههای معتبر </w:t>
      </w:r>
      <w:r>
        <w:rPr>
          <w:rFonts w:cs="B Nazanin"/>
          <w:sz w:val="24"/>
          <w:szCs w:val="24"/>
        </w:rPr>
        <w:t xml:space="preserve">ISI </w:t>
      </w:r>
      <w:r>
        <w:rPr>
          <w:rFonts w:cs="B Nazanin" w:hint="cs"/>
          <w:sz w:val="24"/>
          <w:szCs w:val="24"/>
          <w:rtl/>
        </w:rPr>
        <w:t xml:space="preserve"> و </w:t>
      </w:r>
      <w:r>
        <w:rPr>
          <w:rFonts w:cs="B Nazanin"/>
          <w:sz w:val="24"/>
          <w:szCs w:val="24"/>
        </w:rPr>
        <w:t>Pubmed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A778D5" w:rsidRDefault="00BE31AD" w:rsidP="00A778D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 w:rsidRPr="00A778D5">
        <w:rPr>
          <w:rFonts w:cs="B Nazanin" w:hint="cs"/>
          <w:sz w:val="24"/>
          <w:szCs w:val="24"/>
          <w:rtl/>
        </w:rPr>
        <w:t xml:space="preserve"> عدم تعامل دانشگاههای علوم پزشکی در استخراج اطلاعات </w:t>
      </w:r>
      <w:r w:rsidR="00A778D5">
        <w:rPr>
          <w:rFonts w:cs="B Nazanin" w:hint="cs"/>
          <w:sz w:val="24"/>
          <w:szCs w:val="24"/>
          <w:rtl/>
        </w:rPr>
        <w:t xml:space="preserve">و در نتیجه صرفه جویی در نیروی انسانی ، زمان و منابع مالی در دانشگاهها </w:t>
      </w:r>
    </w:p>
    <w:p w:rsidR="00A778D5" w:rsidRDefault="00A778D5" w:rsidP="00A778D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 w:rsidRPr="00A778D5">
        <w:rPr>
          <w:rFonts w:cs="B Nazanin"/>
          <w:sz w:val="24"/>
          <w:szCs w:val="24"/>
        </w:rPr>
        <w:t xml:space="preserve">Visibility </w:t>
      </w:r>
      <w:r w:rsidRPr="00A778D5">
        <w:rPr>
          <w:rFonts w:cs="B Nazanin" w:hint="cs"/>
          <w:sz w:val="24"/>
          <w:szCs w:val="24"/>
          <w:rtl/>
        </w:rPr>
        <w:t>بالای</w:t>
      </w:r>
      <w:r>
        <w:rPr>
          <w:rFonts w:cs="B Nazanin" w:hint="cs"/>
          <w:sz w:val="24"/>
          <w:szCs w:val="24"/>
          <w:rtl/>
        </w:rPr>
        <w:t xml:space="preserve"> اطلاعات استخراج شده ، به نحوی که توسط هرفرد کارشناس و در هر نقطه از دنیا اطلاعات قابل دستیابی و مشاهده است. </w:t>
      </w:r>
    </w:p>
    <w:p w:rsidR="00BE31AD" w:rsidRDefault="00BE31AD" w:rsidP="00A778D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 w:rsidRPr="00A778D5">
        <w:rPr>
          <w:rFonts w:cs="B Nazanin" w:hint="cs"/>
          <w:sz w:val="24"/>
          <w:szCs w:val="24"/>
          <w:rtl/>
        </w:rPr>
        <w:t xml:space="preserve"> </w:t>
      </w:r>
      <w:r w:rsidR="00A778D5">
        <w:rPr>
          <w:rFonts w:cs="B Nazanin" w:hint="cs"/>
          <w:sz w:val="24"/>
          <w:szCs w:val="24"/>
          <w:rtl/>
        </w:rPr>
        <w:t xml:space="preserve">یکسان سازی </w:t>
      </w:r>
      <w:r w:rsidRPr="00A778D5">
        <w:rPr>
          <w:rFonts w:cs="B Nazanin" w:hint="cs"/>
          <w:sz w:val="24"/>
          <w:szCs w:val="24"/>
          <w:rtl/>
        </w:rPr>
        <w:t xml:space="preserve"> </w:t>
      </w:r>
      <w:r w:rsidR="00A778D5">
        <w:rPr>
          <w:rFonts w:cs="B Nazanin" w:hint="cs"/>
          <w:sz w:val="24"/>
          <w:szCs w:val="24"/>
          <w:rtl/>
        </w:rPr>
        <w:t xml:space="preserve">نحوه امتیازدهی به شاخص های ارزشیابی در دانشگاهها و مراکز تحقیقاتی </w:t>
      </w:r>
    </w:p>
    <w:p w:rsidR="00A778D5" w:rsidRDefault="00A778D5" w:rsidP="00A778D5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امکان محاسبه روند فعالیت مرکز تحقیقاتی طی سالهای مختلف بر اساس رتبه و نمره </w:t>
      </w:r>
      <w:r>
        <w:rPr>
          <w:rFonts w:cs="B Nazanin"/>
          <w:sz w:val="24"/>
          <w:szCs w:val="24"/>
        </w:rPr>
        <w:t>z</w:t>
      </w:r>
      <w:r>
        <w:rPr>
          <w:rFonts w:cs="B Nazanin" w:hint="cs"/>
          <w:sz w:val="24"/>
          <w:szCs w:val="24"/>
          <w:rtl/>
        </w:rPr>
        <w:t xml:space="preserve"> ( با وجود اعمال تغییرات در شاخص ها )</w:t>
      </w:r>
    </w:p>
    <w:p w:rsidR="00A778D5" w:rsidRDefault="00A778D5" w:rsidP="00C958F4">
      <w:pPr>
        <w:pStyle w:val="ListParagraph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C958F4" w:rsidRDefault="00C958F4" w:rsidP="00C958F4">
      <w:pPr>
        <w:pStyle w:val="ListParagraph"/>
        <w:spacing w:after="0" w:line="360" w:lineRule="auto"/>
        <w:ind w:left="0"/>
        <w:jc w:val="both"/>
        <w:rPr>
          <w:rFonts w:cs="B Nazanin"/>
          <w:b/>
          <w:bCs/>
          <w:sz w:val="24"/>
          <w:szCs w:val="24"/>
          <w:rtl/>
        </w:rPr>
      </w:pPr>
      <w:r w:rsidRPr="00C958F4">
        <w:rPr>
          <w:rFonts w:cs="B Nazanin" w:hint="cs"/>
          <w:b/>
          <w:bCs/>
          <w:sz w:val="24"/>
          <w:szCs w:val="24"/>
          <w:rtl/>
        </w:rPr>
        <w:t>چالش ها</w:t>
      </w:r>
      <w:r>
        <w:rPr>
          <w:rFonts w:cs="B Nazanin" w:hint="cs"/>
          <w:b/>
          <w:bCs/>
          <w:sz w:val="24"/>
          <w:szCs w:val="24"/>
          <w:rtl/>
        </w:rPr>
        <w:t xml:space="preserve">ی شیوه جدید ارزشیابی </w:t>
      </w:r>
      <w:r w:rsidRPr="00C958F4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C958F4" w:rsidRDefault="00C958F4" w:rsidP="00C958F4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 w:rsidRPr="00C958F4">
        <w:rPr>
          <w:rFonts w:cs="B Nazanin" w:hint="cs"/>
          <w:sz w:val="24"/>
          <w:szCs w:val="24"/>
          <w:rtl/>
        </w:rPr>
        <w:t>به دلیل عدم</w:t>
      </w:r>
      <w:r>
        <w:rPr>
          <w:rFonts w:cs="B Nazanin" w:hint="cs"/>
          <w:sz w:val="24"/>
          <w:szCs w:val="24"/>
          <w:rtl/>
        </w:rPr>
        <w:t xml:space="preserve"> آماده بودن سامانه ارزشیابی ، بانک اطلاعات مربوط به مستندات علمی و پژوهشی مراکز تحقیقاتی در اختیار آنان قرار نگرفت </w:t>
      </w:r>
    </w:p>
    <w:p w:rsidR="00C958F4" w:rsidRDefault="00C958F4" w:rsidP="00C958F4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برخی از شاخص های مهم در ارزشیابی مراکز تحقیقاتی ، به دلیل درخواست موکد معاونین محترم پژوهشی دانشگاهها مبنی بر عدم دخالت دانشگاه در ارائه مستندات و زمانبر بودن آن  در ارزشیابی سال 1394 حذف گردید </w:t>
      </w:r>
    </w:p>
    <w:p w:rsidR="00C958F4" w:rsidRDefault="00C958F4" w:rsidP="00C958F4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 w:rsidRPr="00C958F4">
        <w:rPr>
          <w:rFonts w:cs="B Nazanin" w:hint="cs"/>
          <w:sz w:val="24"/>
          <w:szCs w:val="24"/>
          <w:rtl/>
        </w:rPr>
        <w:t xml:space="preserve">عدم </w:t>
      </w:r>
      <w:r>
        <w:rPr>
          <w:rFonts w:cs="B Nazanin" w:hint="cs"/>
          <w:sz w:val="24"/>
          <w:szCs w:val="24"/>
          <w:rtl/>
        </w:rPr>
        <w:t xml:space="preserve">ارائه </w:t>
      </w:r>
      <w:r w:rsidRPr="00C958F4">
        <w:rPr>
          <w:rFonts w:cs="B Nazanin" w:hint="cs"/>
          <w:sz w:val="24"/>
          <w:szCs w:val="24"/>
          <w:rtl/>
        </w:rPr>
        <w:t xml:space="preserve">نتایج مربوط به ارزشیابی فناوری </w:t>
      </w:r>
      <w:r>
        <w:rPr>
          <w:rFonts w:cs="B Nazanin" w:hint="cs"/>
          <w:sz w:val="24"/>
          <w:szCs w:val="24"/>
          <w:rtl/>
        </w:rPr>
        <w:t xml:space="preserve">توسط دفتر مربوطه که قرار بود به پیوست ارزشیابی پژوهشی اعلام گردد. </w:t>
      </w:r>
    </w:p>
    <w:p w:rsidR="00C958F4" w:rsidRDefault="00C958F4" w:rsidP="00C958F4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C958F4" w:rsidRDefault="00C958F4" w:rsidP="00C958F4">
      <w:pPr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C958F4">
        <w:rPr>
          <w:rFonts w:cs="B Nazanin" w:hint="cs"/>
          <w:b/>
          <w:bCs/>
          <w:sz w:val="24"/>
          <w:szCs w:val="24"/>
          <w:rtl/>
        </w:rPr>
        <w:lastRenderedPageBreak/>
        <w:t xml:space="preserve">پیشنهادات : </w:t>
      </w:r>
    </w:p>
    <w:p w:rsidR="00C64D99" w:rsidRDefault="00C958F4" w:rsidP="00C958F4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 w:rsidRPr="00C958F4">
        <w:rPr>
          <w:rFonts w:cs="B Nazanin" w:hint="cs"/>
          <w:sz w:val="24"/>
          <w:szCs w:val="24"/>
          <w:rtl/>
        </w:rPr>
        <w:t xml:space="preserve">یکسان سازی افیلیشن </w:t>
      </w:r>
      <w:r>
        <w:rPr>
          <w:rFonts w:cs="B Nazanin" w:hint="cs"/>
          <w:sz w:val="24"/>
          <w:szCs w:val="24"/>
          <w:rtl/>
        </w:rPr>
        <w:t xml:space="preserve">در مراکز تحقیقاتی که امکان محاسبه عادلانه نتایج </w:t>
      </w:r>
      <w:r w:rsidR="00C64D99">
        <w:rPr>
          <w:rFonts w:cs="B Nazanin" w:hint="cs"/>
          <w:sz w:val="24"/>
          <w:szCs w:val="24"/>
          <w:rtl/>
        </w:rPr>
        <w:t xml:space="preserve">ارزشیابی را فراهم می نماید </w:t>
      </w:r>
    </w:p>
    <w:p w:rsidR="00C64D99" w:rsidRDefault="00C64D99" w:rsidP="00C958F4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طراحی سامانه ارزشیابی جامع و کارآمد توسط ستاد </w:t>
      </w:r>
    </w:p>
    <w:p w:rsidR="00BE31AD" w:rsidRPr="00C958F4" w:rsidRDefault="00C64D99" w:rsidP="00C958F4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بازنگری شاخص های ارزشیابی و مرور نتایج پایلوت با تعامل مراکز تحقیقاتی </w:t>
      </w:r>
      <w:r w:rsidR="00C958F4" w:rsidRPr="00C958F4">
        <w:rPr>
          <w:rFonts w:cs="B Nazanin" w:hint="cs"/>
          <w:sz w:val="24"/>
          <w:szCs w:val="24"/>
          <w:rtl/>
        </w:rPr>
        <w:t xml:space="preserve"> </w:t>
      </w:r>
    </w:p>
    <w:p w:rsidR="00BE31AD" w:rsidRDefault="00BE31AD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BE31AD" w:rsidRDefault="00BE31AD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BE31AD" w:rsidRDefault="00BE31AD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BE31AD" w:rsidRDefault="00BE31AD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85284B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</w:rPr>
        <w:lastRenderedPageBreak/>
        <w:pict>
          <v:shape id="_x0000_s1038" type="#_x0000_t53" style="position:absolute;left:0;text-align:left;margin-left:-30.45pt;margin-top:1.1pt;width:537.75pt;height:51.75pt;z-index:251663360">
            <v:shadow on="t" opacity=".5" offset="-6pt,6pt"/>
            <v:textbox style="mso-next-textbox:#_x0000_s1038">
              <w:txbxContent>
                <w:p w:rsidR="009A4D7F" w:rsidRPr="00C64D99" w:rsidRDefault="009A4D7F" w:rsidP="00C64D99">
                  <w:pPr>
                    <w:jc w:val="center"/>
                    <w:rPr>
                      <w:rFonts w:cs="B Titr"/>
                      <w:sz w:val="32"/>
                      <w:szCs w:val="32"/>
                    </w:rPr>
                  </w:pPr>
                  <w:r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 xml:space="preserve">معرفی شاخص ها </w:t>
                  </w:r>
                  <w:r w:rsidRPr="00C64D99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</w:rPr>
                    <w:t xml:space="preserve">  </w:t>
                  </w:r>
                  <w:r>
                    <w:rPr>
                      <w:rFonts w:cs="B Titr" w:hint="cs"/>
                      <w:sz w:val="32"/>
                      <w:szCs w:val="32"/>
                      <w:rtl/>
                    </w:rPr>
                    <w:t>و نحوه امتیازدهی</w:t>
                  </w:r>
                </w:p>
              </w:txbxContent>
            </v:textbox>
          </v:shape>
        </w:pict>
      </w: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C64D99" w:rsidRDefault="00C64D99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BE31AD" w:rsidRDefault="00BE31AD" w:rsidP="00BE31AD">
      <w:pPr>
        <w:spacing w:after="0" w:line="360" w:lineRule="auto"/>
        <w:ind w:left="360"/>
        <w:jc w:val="both"/>
        <w:rPr>
          <w:rFonts w:cs="B Titr"/>
          <w:b/>
          <w:bCs/>
          <w:sz w:val="24"/>
          <w:szCs w:val="24"/>
          <w:rtl/>
        </w:rPr>
      </w:pPr>
    </w:p>
    <w:p w:rsidR="00BE31AD" w:rsidRDefault="00BE31AD" w:rsidP="00BE31A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برونداد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b/>
          <w:bCs/>
          <w:sz w:val="24"/>
          <w:szCs w:val="24"/>
          <w:rtl/>
        </w:rPr>
        <w:t>پژوهشی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(</w:t>
      </w:r>
      <w:r>
        <w:rPr>
          <w:rFonts w:cs="B Nazanin"/>
          <w:b/>
          <w:bCs/>
          <w:sz w:val="24"/>
          <w:szCs w:val="24"/>
        </w:rPr>
        <w:t>Output</w:t>
      </w:r>
      <w:r>
        <w:rPr>
          <w:rFonts w:cs="B Nazanin" w:hint="cs"/>
          <w:b/>
          <w:bCs/>
          <w:sz w:val="24"/>
          <w:szCs w:val="24"/>
          <w:rtl/>
        </w:rPr>
        <w:t>):</w:t>
      </w:r>
    </w:p>
    <w:p w:rsidR="00C64D99" w:rsidRPr="00C64D99" w:rsidRDefault="00C64D99" w:rsidP="00DE1AA3">
      <w:pPr>
        <w:pStyle w:val="ListParagraph"/>
        <w:spacing w:after="0" w:line="360" w:lineRule="auto"/>
        <w:ind w:left="284"/>
        <w:jc w:val="both"/>
        <w:rPr>
          <w:rFonts w:cs="B Nazanin"/>
          <w:sz w:val="24"/>
          <w:szCs w:val="24"/>
          <w:rtl/>
        </w:rPr>
      </w:pPr>
      <w:r w:rsidRPr="00C64D99">
        <w:rPr>
          <w:rFonts w:ascii="Tahoma" w:hAnsi="Tahoma" w:cs="B Nazanin" w:hint="cs"/>
          <w:sz w:val="24"/>
          <w:szCs w:val="24"/>
          <w:rtl/>
        </w:rPr>
        <w:t xml:space="preserve">برونداد پژوهش شامل تعداد مقالات ، خلاصه مقالات و کتب تالیفی </w:t>
      </w:r>
      <w:r w:rsidR="00DE1AA3">
        <w:rPr>
          <w:rFonts w:cs="B Nazanin" w:hint="cs"/>
          <w:sz w:val="24"/>
          <w:szCs w:val="24"/>
          <w:rtl/>
        </w:rPr>
        <w:t xml:space="preserve">به شرح ذیل </w:t>
      </w:r>
      <w:r w:rsidRPr="00C64D99">
        <w:rPr>
          <w:rFonts w:ascii="Tahoma" w:hAnsi="Tahoma" w:cs="B Nazanin" w:hint="cs"/>
          <w:sz w:val="24"/>
          <w:szCs w:val="24"/>
          <w:rtl/>
        </w:rPr>
        <w:t>می باشد</w:t>
      </w:r>
      <w:r>
        <w:rPr>
          <w:rFonts w:cs="B Nazanin" w:hint="cs"/>
          <w:sz w:val="24"/>
          <w:szCs w:val="24"/>
          <w:rtl/>
        </w:rPr>
        <w:t xml:space="preserve">: </w:t>
      </w:r>
    </w:p>
    <w:p w:rsidR="00BE31AD" w:rsidRPr="009A4D7F" w:rsidRDefault="00C64D99" w:rsidP="00C64D99">
      <w:pPr>
        <w:spacing w:after="0" w:line="360" w:lineRule="auto"/>
        <w:ind w:left="360"/>
        <w:jc w:val="both"/>
        <w:rPr>
          <w:rFonts w:cs="B Nazanin"/>
          <w:b/>
          <w:bCs/>
          <w:sz w:val="24"/>
          <w:szCs w:val="24"/>
        </w:rPr>
      </w:pPr>
      <w:r w:rsidRPr="009A4D7F">
        <w:rPr>
          <w:rFonts w:cs="B Nazanin" w:hint="cs"/>
          <w:b/>
          <w:bCs/>
          <w:sz w:val="24"/>
          <w:szCs w:val="24"/>
          <w:rtl/>
        </w:rPr>
        <w:t xml:space="preserve">الف - </w:t>
      </w:r>
      <w:r w:rsidR="00BE31AD" w:rsidRPr="009A4D7F">
        <w:rPr>
          <w:rFonts w:cs="B Nazanin" w:hint="cs"/>
          <w:b/>
          <w:bCs/>
          <w:sz w:val="24"/>
          <w:szCs w:val="24"/>
          <w:rtl/>
        </w:rPr>
        <w:t xml:space="preserve">تعداد مقالات منتشر شده </w:t>
      </w:r>
      <w:r w:rsidRPr="009A4D7F">
        <w:rPr>
          <w:rFonts w:cs="B Nazanin" w:hint="cs"/>
          <w:b/>
          <w:bCs/>
          <w:sz w:val="24"/>
          <w:szCs w:val="24"/>
          <w:rtl/>
        </w:rPr>
        <w:t>مرکز تحقیقات</w:t>
      </w:r>
      <w:r w:rsidR="00BE31AD" w:rsidRPr="009A4D7F">
        <w:rPr>
          <w:rFonts w:cs="B Nazanin" w:hint="cs"/>
          <w:b/>
          <w:bCs/>
          <w:sz w:val="24"/>
          <w:szCs w:val="24"/>
          <w:rtl/>
        </w:rPr>
        <w:t xml:space="preserve"> در پایگاههای </w:t>
      </w:r>
      <w:r w:rsidR="00BE31AD" w:rsidRPr="009A4D7F">
        <w:rPr>
          <w:rFonts w:cs="B Nazanin"/>
          <w:b/>
          <w:bCs/>
          <w:sz w:val="24"/>
          <w:szCs w:val="24"/>
        </w:rPr>
        <w:t xml:space="preserve">Scopus </w:t>
      </w:r>
      <w:r w:rsidR="00BE31AD" w:rsidRPr="009A4D7F">
        <w:rPr>
          <w:rFonts w:cs="B Nazanin" w:hint="cs"/>
          <w:b/>
          <w:bCs/>
          <w:sz w:val="24"/>
          <w:szCs w:val="24"/>
          <w:rtl/>
        </w:rPr>
        <w:t xml:space="preserve"> ،  </w:t>
      </w:r>
      <w:r w:rsidR="00BE31AD" w:rsidRPr="009A4D7F">
        <w:rPr>
          <w:rFonts w:cs="B Nazanin"/>
          <w:b/>
          <w:bCs/>
          <w:sz w:val="24"/>
          <w:szCs w:val="24"/>
        </w:rPr>
        <w:t xml:space="preserve">Pub med  </w:t>
      </w:r>
      <w:r w:rsidR="00BE31AD" w:rsidRPr="009A4D7F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BE31AD" w:rsidRPr="009A4D7F">
        <w:rPr>
          <w:rFonts w:cs="B Nazanin"/>
          <w:b/>
          <w:bCs/>
          <w:sz w:val="24"/>
          <w:szCs w:val="24"/>
        </w:rPr>
        <w:t xml:space="preserve"> ISI </w:t>
      </w:r>
      <w:r w:rsidR="00BE31AD" w:rsidRPr="009A4D7F">
        <w:rPr>
          <w:rFonts w:cs="B Nazanin" w:hint="cs"/>
          <w:b/>
          <w:bCs/>
          <w:sz w:val="24"/>
          <w:szCs w:val="24"/>
          <w:rtl/>
        </w:rPr>
        <w:t>درسال</w:t>
      </w:r>
      <w:r w:rsidR="00BE31AD" w:rsidRPr="009A4D7F">
        <w:rPr>
          <w:rFonts w:cs="B Nazanin" w:hint="cs"/>
          <w:b/>
          <w:bCs/>
          <w:sz w:val="24"/>
          <w:szCs w:val="24"/>
        </w:rPr>
        <w:t xml:space="preserve"> </w:t>
      </w:r>
      <w:r w:rsidR="00BE31AD" w:rsidRPr="009A4D7F">
        <w:rPr>
          <w:rFonts w:cs="B Nazanin" w:hint="cs"/>
          <w:b/>
          <w:bCs/>
          <w:sz w:val="24"/>
          <w:szCs w:val="24"/>
          <w:rtl/>
        </w:rPr>
        <w:t>2015</w:t>
      </w:r>
      <w:r w:rsidR="00BE31AD" w:rsidRPr="009A4D7F">
        <w:rPr>
          <w:rFonts w:cs="B Nazanin" w:hint="cs"/>
          <w:b/>
          <w:bCs/>
          <w:sz w:val="24"/>
          <w:szCs w:val="24"/>
        </w:rPr>
        <w:t xml:space="preserve"> </w:t>
      </w:r>
    </w:p>
    <w:p w:rsidR="00BE31AD" w:rsidRDefault="00BE31AD" w:rsidP="00BE31AD">
      <w:pPr>
        <w:spacing w:after="0"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نحوه محاسبه مقدار عددی شاخص  : </w:t>
      </w:r>
    </w:p>
    <w:p w:rsidR="00C64D99" w:rsidRDefault="00C64D99" w:rsidP="00C64D99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تعداد مقالات نمایه شده در </w:t>
      </w:r>
      <w:r>
        <w:rPr>
          <w:rFonts w:cs="B Nazanin"/>
          <w:sz w:val="24"/>
          <w:szCs w:val="24"/>
        </w:rPr>
        <w:t>Scopus</w:t>
      </w:r>
      <w:r w:rsidR="00BE31AD">
        <w:rPr>
          <w:rFonts w:cs="B Nazanin"/>
          <w:sz w:val="24"/>
          <w:szCs w:val="24"/>
        </w:rPr>
        <w:t xml:space="preserve"> </w:t>
      </w:r>
      <w:r w:rsidR="00BE31A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با </w:t>
      </w:r>
      <w:r w:rsidR="00BE31AD">
        <w:rPr>
          <w:rFonts w:cs="B Nazanin" w:hint="cs"/>
          <w:sz w:val="24"/>
          <w:szCs w:val="24"/>
          <w:rtl/>
        </w:rPr>
        <w:t>ضریب یک</w:t>
      </w:r>
    </w:p>
    <w:p w:rsidR="00C64D99" w:rsidRDefault="00BE31AD" w:rsidP="00C64D99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C64D99">
        <w:rPr>
          <w:rFonts w:cs="B Nazanin" w:hint="cs"/>
          <w:sz w:val="24"/>
          <w:szCs w:val="24"/>
          <w:rtl/>
        </w:rPr>
        <w:t>تعداد مقالات نمایه شده در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Pub med</w:t>
      </w:r>
      <w:r>
        <w:rPr>
          <w:rFonts w:cs="B Nazanin" w:hint="cs"/>
          <w:sz w:val="24"/>
          <w:szCs w:val="24"/>
          <w:rtl/>
        </w:rPr>
        <w:t xml:space="preserve"> </w:t>
      </w:r>
      <w:r w:rsidR="00C64D99">
        <w:rPr>
          <w:rFonts w:cs="B Nazanin" w:hint="cs"/>
          <w:sz w:val="24"/>
          <w:szCs w:val="24"/>
          <w:rtl/>
        </w:rPr>
        <w:t xml:space="preserve">با </w:t>
      </w:r>
      <w:r>
        <w:rPr>
          <w:rFonts w:cs="B Nazanin" w:hint="cs"/>
          <w:sz w:val="24"/>
          <w:szCs w:val="24"/>
          <w:rtl/>
        </w:rPr>
        <w:t xml:space="preserve">ضریب 1.5 </w:t>
      </w:r>
    </w:p>
    <w:p w:rsidR="00C64D99" w:rsidRDefault="00C64D99" w:rsidP="00C64D99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تعداد مقالات نمایه شده در</w:t>
      </w:r>
      <w:r w:rsidR="00BE31AD">
        <w:rPr>
          <w:rFonts w:cs="B Nazanin" w:hint="cs"/>
          <w:sz w:val="24"/>
          <w:szCs w:val="24"/>
          <w:rtl/>
        </w:rPr>
        <w:t xml:space="preserve"> </w:t>
      </w:r>
      <w:r w:rsidR="00BE31AD">
        <w:rPr>
          <w:rFonts w:cs="B Nazanin"/>
          <w:sz w:val="24"/>
          <w:szCs w:val="24"/>
        </w:rPr>
        <w:t xml:space="preserve">ISI </w:t>
      </w:r>
      <w:r w:rsidR="00BE31AD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با </w:t>
      </w:r>
      <w:r w:rsidR="00BE31AD">
        <w:rPr>
          <w:rFonts w:cs="B Nazanin" w:hint="cs"/>
          <w:sz w:val="24"/>
          <w:szCs w:val="24"/>
          <w:rtl/>
        </w:rPr>
        <w:t>ضریب 2</w:t>
      </w:r>
      <w:r w:rsidR="00BE31AD">
        <w:rPr>
          <w:rFonts w:cs="B Nazanin" w:hint="cs"/>
          <w:sz w:val="24"/>
          <w:szCs w:val="24"/>
        </w:rPr>
        <w:t xml:space="preserve"> </w:t>
      </w:r>
      <w:r w:rsidR="00BE31AD">
        <w:rPr>
          <w:rFonts w:cs="B Nazanin" w:hint="cs"/>
          <w:sz w:val="24"/>
          <w:szCs w:val="24"/>
          <w:rtl/>
        </w:rPr>
        <w:t xml:space="preserve"> </w:t>
      </w:r>
    </w:p>
    <w:p w:rsidR="00BE31AD" w:rsidRDefault="00C64D99" w:rsidP="00C64D99">
      <w:pPr>
        <w:spacing w:after="0" w:line="360" w:lineRule="auto"/>
        <w:rPr>
          <w:rFonts w:cs="B Nazanin"/>
          <w:sz w:val="24"/>
          <w:szCs w:val="24"/>
        </w:rPr>
      </w:pPr>
      <w:r w:rsidRPr="00C64D99">
        <w:rPr>
          <w:rFonts w:cs="B Nazanin" w:hint="cs"/>
          <w:sz w:val="24"/>
          <w:szCs w:val="24"/>
          <w:rtl/>
        </w:rPr>
        <w:t xml:space="preserve">محاسبه شده </w:t>
      </w:r>
      <w:r>
        <w:rPr>
          <w:rFonts w:cs="B Nazanin" w:hint="cs"/>
          <w:sz w:val="24"/>
          <w:szCs w:val="24"/>
          <w:rtl/>
        </w:rPr>
        <w:t xml:space="preserve">و </w:t>
      </w:r>
      <w:r w:rsidR="00BE31AD">
        <w:rPr>
          <w:rFonts w:cs="B Nazanin" w:hint="cs"/>
          <w:sz w:val="24"/>
          <w:szCs w:val="24"/>
          <w:rtl/>
        </w:rPr>
        <w:t>جمع جبری مقدار عددی شاخص ( با توجه به موارد همپوشانی ) محاسبه گردیده است.</w:t>
      </w:r>
    </w:p>
    <w:p w:rsidR="009A4D7F" w:rsidRDefault="00C64D99" w:rsidP="009A4D7F">
      <w:pPr>
        <w:spacing w:after="0" w:line="360" w:lineRule="auto"/>
        <w:rPr>
          <w:rFonts w:cs="B Nazanin"/>
          <w:sz w:val="24"/>
          <w:szCs w:val="24"/>
          <w:rtl/>
        </w:rPr>
      </w:pPr>
      <w:r w:rsidRPr="009A4D7F">
        <w:rPr>
          <w:rFonts w:cs="B Nazanin" w:hint="cs"/>
          <w:b/>
          <w:bCs/>
          <w:sz w:val="24"/>
          <w:szCs w:val="24"/>
          <w:rtl/>
        </w:rPr>
        <w:t xml:space="preserve">ب </w:t>
      </w:r>
      <w:r w:rsidRPr="009A4D7F">
        <w:rPr>
          <w:rFonts w:ascii="Times New Roman" w:hAnsi="Times New Roman" w:hint="cs"/>
          <w:b/>
          <w:bCs/>
          <w:sz w:val="24"/>
          <w:szCs w:val="24"/>
          <w:rtl/>
        </w:rPr>
        <w:t>–</w:t>
      </w:r>
      <w:r w:rsidRPr="009A4D7F">
        <w:rPr>
          <w:rFonts w:cs="B Nazanin" w:hint="cs"/>
          <w:b/>
          <w:bCs/>
          <w:sz w:val="24"/>
          <w:szCs w:val="24"/>
          <w:rtl/>
        </w:rPr>
        <w:t xml:space="preserve"> تعداد خلاصه مقالات نمایه شده در </w:t>
      </w:r>
      <w:r w:rsidRPr="009A4D7F">
        <w:rPr>
          <w:rFonts w:cs="B Nazanin"/>
          <w:b/>
          <w:bCs/>
          <w:sz w:val="24"/>
          <w:szCs w:val="24"/>
        </w:rPr>
        <w:t xml:space="preserve">Scopus </w:t>
      </w:r>
      <w:r w:rsidRPr="009A4D7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A4D7F">
        <w:rPr>
          <w:rFonts w:cs="B Nazanin" w:hint="cs"/>
          <w:b/>
          <w:bCs/>
          <w:sz w:val="24"/>
          <w:szCs w:val="24"/>
          <w:rtl/>
        </w:rPr>
        <w:t xml:space="preserve">در سال 2015 </w:t>
      </w:r>
    </w:p>
    <w:p w:rsidR="00C64D99" w:rsidRDefault="00C64D99" w:rsidP="009A4D7F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نحوه محاسبه مقدار عددی شاخص  : </w:t>
      </w:r>
    </w:p>
    <w:p w:rsidR="00C64D99" w:rsidRDefault="00C64D99" w:rsidP="00C64D99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به ازای هر خلاصه مقاله نمایه شده</w:t>
      </w:r>
      <w:r w:rsidR="009A4D7F">
        <w:rPr>
          <w:rFonts w:cs="B Nazanin" w:hint="cs"/>
          <w:sz w:val="24"/>
          <w:szCs w:val="24"/>
          <w:rtl/>
        </w:rPr>
        <w:t xml:space="preserve"> در پایگاه </w:t>
      </w:r>
      <w:r w:rsidR="009A4D7F"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0.5 امتیاز اختصاص داده شده است </w:t>
      </w:r>
    </w:p>
    <w:p w:rsidR="00C64D99" w:rsidRPr="009A4D7F" w:rsidRDefault="00C64D99" w:rsidP="009A4D7F">
      <w:pPr>
        <w:pStyle w:val="ListParagraph"/>
        <w:spacing w:after="0" w:line="360" w:lineRule="auto"/>
        <w:ind w:left="0"/>
        <w:rPr>
          <w:rFonts w:cs="B Nazanin"/>
          <w:b/>
          <w:bCs/>
          <w:sz w:val="24"/>
          <w:szCs w:val="24"/>
          <w:rtl/>
        </w:rPr>
      </w:pPr>
      <w:r w:rsidRPr="009A4D7F">
        <w:rPr>
          <w:rFonts w:cs="B Nazanin" w:hint="cs"/>
          <w:b/>
          <w:bCs/>
          <w:sz w:val="24"/>
          <w:szCs w:val="24"/>
          <w:rtl/>
        </w:rPr>
        <w:t xml:space="preserve">ج </w:t>
      </w:r>
      <w:r w:rsidRPr="009A4D7F">
        <w:rPr>
          <w:rFonts w:ascii="Times New Roman" w:hAnsi="Times New Roman" w:hint="cs"/>
          <w:b/>
          <w:bCs/>
          <w:sz w:val="24"/>
          <w:szCs w:val="24"/>
          <w:rtl/>
        </w:rPr>
        <w:t>–</w:t>
      </w:r>
      <w:r w:rsidRPr="009A4D7F">
        <w:rPr>
          <w:rFonts w:cs="B Nazanin" w:hint="cs"/>
          <w:b/>
          <w:bCs/>
          <w:sz w:val="24"/>
          <w:szCs w:val="24"/>
          <w:rtl/>
        </w:rPr>
        <w:t xml:space="preserve"> تعداد کتب تالیفی </w:t>
      </w:r>
      <w:r w:rsidR="009A4D7F">
        <w:rPr>
          <w:rFonts w:cs="B Nazanin" w:hint="cs"/>
          <w:b/>
          <w:bCs/>
          <w:sz w:val="24"/>
          <w:szCs w:val="24"/>
          <w:rtl/>
        </w:rPr>
        <w:t xml:space="preserve">نمایه شده در </w:t>
      </w:r>
      <w:r w:rsidR="009A4D7F">
        <w:rPr>
          <w:rFonts w:cs="B Nazanin"/>
          <w:b/>
          <w:bCs/>
          <w:sz w:val="24"/>
          <w:szCs w:val="24"/>
        </w:rPr>
        <w:t xml:space="preserve">Scopus </w:t>
      </w:r>
      <w:r w:rsidR="009A4D7F">
        <w:rPr>
          <w:rFonts w:cs="B Nazanin" w:hint="cs"/>
          <w:b/>
          <w:bCs/>
          <w:sz w:val="24"/>
          <w:szCs w:val="24"/>
          <w:rtl/>
        </w:rPr>
        <w:t xml:space="preserve"> در سال 2015</w:t>
      </w:r>
    </w:p>
    <w:p w:rsidR="00C64D99" w:rsidRDefault="00C64D99" w:rsidP="00C64D99">
      <w:pPr>
        <w:spacing w:after="0"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نحوه محاسبه مقدار عددی شاخص  : </w:t>
      </w:r>
    </w:p>
    <w:p w:rsidR="00C64D99" w:rsidRDefault="00C64D99" w:rsidP="009A4D7F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به ازای هر کتاب نمایه شده</w:t>
      </w:r>
      <w:r w:rsidR="009A4D7F">
        <w:rPr>
          <w:rFonts w:cs="B Nazanin" w:hint="cs"/>
          <w:sz w:val="24"/>
          <w:szCs w:val="24"/>
          <w:rtl/>
        </w:rPr>
        <w:t xml:space="preserve"> در پایگاه </w:t>
      </w:r>
      <w:r w:rsidR="009A4D7F"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2  امتیاز اختصاص داده شده است</w:t>
      </w:r>
    </w:p>
    <w:p w:rsidR="009A4D7F" w:rsidRDefault="009A4D7F" w:rsidP="009A4D7F">
      <w:pPr>
        <w:pStyle w:val="ListParagraph"/>
        <w:spacing w:after="0" w:line="360" w:lineRule="auto"/>
        <w:rPr>
          <w:rFonts w:cs="B Nazanin"/>
          <w:sz w:val="24"/>
          <w:szCs w:val="24"/>
        </w:rPr>
      </w:pPr>
    </w:p>
    <w:p w:rsidR="009A4D7F" w:rsidRPr="00C64D99" w:rsidRDefault="009A4D7F" w:rsidP="009A4D7F">
      <w:pPr>
        <w:pStyle w:val="ListParagraph"/>
        <w:spacing w:after="0" w:line="360" w:lineRule="auto"/>
        <w:ind w:left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1 : به فصلی از کتاب نمایه شده در پایگاه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نیز امتیاز داده شده است . </w:t>
      </w:r>
    </w:p>
    <w:p w:rsidR="00BE31AD" w:rsidRDefault="00BE31AD" w:rsidP="009A4D7F">
      <w:pPr>
        <w:pStyle w:val="ListParagraph"/>
        <w:spacing w:after="0" w:line="360" w:lineRule="auto"/>
        <w:ind w:left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</w:t>
      </w:r>
      <w:r w:rsidR="009A4D7F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 : موارد همپوشانی مقالات استخراج شده از </w:t>
      </w:r>
      <w:r>
        <w:rPr>
          <w:rFonts w:cs="B Nazanin"/>
          <w:sz w:val="24"/>
          <w:szCs w:val="24"/>
        </w:rPr>
        <w:t xml:space="preserve">Pub med </w:t>
      </w:r>
      <w:r>
        <w:rPr>
          <w:rFonts w:cs="B Nazanin" w:hint="cs"/>
          <w:sz w:val="24"/>
          <w:szCs w:val="24"/>
          <w:rtl/>
        </w:rPr>
        <w:t xml:space="preserve">  ،</w:t>
      </w:r>
      <w:r>
        <w:rPr>
          <w:rFonts w:cs="B Nazanin"/>
          <w:sz w:val="24"/>
          <w:szCs w:val="24"/>
        </w:rPr>
        <w:t xml:space="preserve">Scopus   </w:t>
      </w:r>
      <w:r>
        <w:rPr>
          <w:rFonts w:cs="B Nazanin" w:hint="cs"/>
          <w:sz w:val="24"/>
          <w:szCs w:val="24"/>
          <w:rtl/>
        </w:rPr>
        <w:t xml:space="preserve"> و </w:t>
      </w:r>
      <w:r>
        <w:rPr>
          <w:rFonts w:cs="B Nazanin"/>
          <w:sz w:val="24"/>
          <w:szCs w:val="24"/>
        </w:rPr>
        <w:t>ISI</w:t>
      </w:r>
      <w:r>
        <w:rPr>
          <w:rFonts w:cs="B Nazanin" w:hint="cs"/>
          <w:sz w:val="24"/>
          <w:szCs w:val="24"/>
          <w:rtl/>
        </w:rPr>
        <w:t xml:space="preserve"> به نفع نمایه نامه برتر امتیازدهی شده است . </w:t>
      </w:r>
    </w:p>
    <w:p w:rsidR="009A4D7F" w:rsidRDefault="009A4D7F" w:rsidP="009A4D7F">
      <w:pPr>
        <w:pStyle w:val="ListParagraph"/>
        <w:spacing w:after="0" w:line="360" w:lineRule="auto"/>
        <w:ind w:left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3 : گروه بندی مراکز تحقیقاتی در گروههای شش گانه کما فی السابق بدون تغییر می باشد . </w:t>
      </w:r>
    </w:p>
    <w:p w:rsidR="00F6543C" w:rsidRDefault="00F6543C" w:rsidP="009A4D7F">
      <w:pPr>
        <w:pStyle w:val="ListParagraph"/>
        <w:spacing w:after="0" w:line="360" w:lineRule="auto"/>
        <w:ind w:left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4 : وزن شاخص برونداد 2.5 می باشد </w:t>
      </w:r>
    </w:p>
    <w:p w:rsidR="009A4D7F" w:rsidRDefault="009A4D7F" w:rsidP="009A4D7F">
      <w:pPr>
        <w:pStyle w:val="ListParagraph"/>
        <w:spacing w:after="0" w:line="360" w:lineRule="auto"/>
        <w:ind w:left="0"/>
        <w:rPr>
          <w:rFonts w:cs="B Nazanin"/>
          <w:sz w:val="24"/>
          <w:szCs w:val="24"/>
          <w:rtl/>
        </w:rPr>
      </w:pPr>
    </w:p>
    <w:p w:rsidR="009A4D7F" w:rsidRDefault="009A4D7F" w:rsidP="009A4D7F">
      <w:pPr>
        <w:pStyle w:val="ListParagraph"/>
        <w:spacing w:after="0" w:line="360" w:lineRule="auto"/>
        <w:ind w:left="0"/>
        <w:rPr>
          <w:rFonts w:cs="B Nazanin"/>
          <w:b/>
          <w:bCs/>
          <w:sz w:val="24"/>
          <w:szCs w:val="24"/>
          <w:rtl/>
        </w:rPr>
      </w:pPr>
      <w:r w:rsidRPr="009A4D7F">
        <w:rPr>
          <w:rFonts w:cs="B Nazanin" w:hint="cs"/>
          <w:b/>
          <w:bCs/>
          <w:sz w:val="24"/>
          <w:szCs w:val="24"/>
          <w:rtl/>
        </w:rPr>
        <w:lastRenderedPageBreak/>
        <w:t xml:space="preserve">نحوه محاسبه </w:t>
      </w:r>
      <w:r>
        <w:rPr>
          <w:rFonts w:cs="B Nazanin" w:hint="cs"/>
          <w:b/>
          <w:bCs/>
          <w:sz w:val="24"/>
          <w:szCs w:val="24"/>
          <w:rtl/>
        </w:rPr>
        <w:t xml:space="preserve">امتیاز </w:t>
      </w:r>
      <w:r w:rsidRPr="009A4D7F">
        <w:rPr>
          <w:rFonts w:cs="B Nazanin" w:hint="cs"/>
          <w:b/>
          <w:bCs/>
          <w:sz w:val="24"/>
          <w:szCs w:val="24"/>
          <w:rtl/>
        </w:rPr>
        <w:t xml:space="preserve"> شاخص برونداد : </w:t>
      </w:r>
    </w:p>
    <w:p w:rsidR="009A4D7F" w:rsidRPr="009A4D7F" w:rsidRDefault="009A4D7F" w:rsidP="009A4D7F">
      <w:pPr>
        <w:pStyle w:val="ListParagraph"/>
        <w:spacing w:after="0" w:line="360" w:lineRule="auto"/>
        <w:ind w:left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در محاسبه امتیاز شاخص برونداد مراحل ذیل در هر گروه از مراکز تحقیقاتی انجام شده است : </w:t>
      </w:r>
    </w:p>
    <w:p w:rsidR="00F6543C" w:rsidRDefault="00F6543C" w:rsidP="009A4D7F">
      <w:pPr>
        <w:pStyle w:val="ListParagraph"/>
        <w:numPr>
          <w:ilvl w:val="0"/>
          <w:numId w:val="35"/>
        </w:numPr>
        <w:spacing w:after="0" w:line="360" w:lineRule="auto"/>
        <w:rPr>
          <w:rFonts w:cs="B Nazanin"/>
          <w:sz w:val="24"/>
          <w:szCs w:val="24"/>
        </w:rPr>
      </w:pPr>
      <w:r w:rsidRPr="00F6543C">
        <w:rPr>
          <w:rFonts w:cs="B Nazanin" w:hint="cs"/>
          <w:sz w:val="24"/>
          <w:szCs w:val="24"/>
          <w:rtl/>
        </w:rPr>
        <w:t xml:space="preserve">تعیین </w:t>
      </w:r>
      <w:r w:rsidR="009A4D7F" w:rsidRPr="00F6543C">
        <w:rPr>
          <w:rFonts w:cs="B Nazanin" w:hint="cs"/>
          <w:sz w:val="24"/>
          <w:szCs w:val="24"/>
          <w:rtl/>
        </w:rPr>
        <w:t>مقدار عددی شاخص</w:t>
      </w:r>
      <w:r w:rsidR="009A4D7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هر گروه طبق فرمول ذیل : </w:t>
      </w:r>
    </w:p>
    <w:p w:rsidR="009A4D7F" w:rsidRDefault="009A4D7F" w:rsidP="00F6543C">
      <w:pPr>
        <w:pStyle w:val="ListParagraph"/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تعداد مقالات نمایه شده در </w:t>
      </w:r>
      <w:r>
        <w:rPr>
          <w:rFonts w:cs="B Nazanin"/>
          <w:sz w:val="24"/>
          <w:szCs w:val="24"/>
        </w:rPr>
        <w:t xml:space="preserve">ISI </w:t>
      </w:r>
      <w:r>
        <w:rPr>
          <w:rFonts w:cs="B Nazanin" w:hint="cs"/>
          <w:sz w:val="24"/>
          <w:szCs w:val="24"/>
          <w:rtl/>
        </w:rPr>
        <w:t xml:space="preserve">ضربدر 2 + تعداد مقالات نمایه شده در </w:t>
      </w:r>
      <w:r w:rsidR="00932D10">
        <w:rPr>
          <w:rFonts w:cs="B Nazanin"/>
          <w:sz w:val="24"/>
          <w:szCs w:val="24"/>
        </w:rPr>
        <w:t>Pub med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ضربدر 1.5 +</w:t>
      </w:r>
      <w:r w:rsidRPr="009A4D7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تعداد مقالات نمایه شده در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+ تعداد خلاصه مقالات نمایه شده در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ضربدر 0.5 + تعداد کتب تالیفی نمایه شده در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ضربدر 2 </w:t>
      </w:r>
    </w:p>
    <w:p w:rsidR="009A4D7F" w:rsidRDefault="009A4D7F" w:rsidP="009A4D7F">
      <w:pPr>
        <w:pStyle w:val="ListParagraph"/>
        <w:numPr>
          <w:ilvl w:val="0"/>
          <w:numId w:val="35"/>
        </w:numPr>
        <w:spacing w:after="0" w:line="360" w:lineRule="auto"/>
        <w:rPr>
          <w:rFonts w:cs="B Nazanin"/>
          <w:sz w:val="24"/>
          <w:szCs w:val="24"/>
        </w:rPr>
      </w:pPr>
      <w:r w:rsidRPr="00F6543C">
        <w:rPr>
          <w:rFonts w:cs="B Nazanin" w:hint="cs"/>
          <w:sz w:val="24"/>
          <w:szCs w:val="24"/>
          <w:rtl/>
        </w:rPr>
        <w:t xml:space="preserve">تعیین </w:t>
      </w:r>
      <w:r w:rsidR="00F6543C" w:rsidRPr="00F6543C">
        <w:rPr>
          <w:rFonts w:cs="B Nazanin" w:hint="cs"/>
          <w:sz w:val="24"/>
          <w:szCs w:val="24"/>
          <w:rtl/>
        </w:rPr>
        <w:t xml:space="preserve">بالاترین مقدار عددی شاخص در هر گروه </w:t>
      </w:r>
      <w:r w:rsidR="00F6543C">
        <w:rPr>
          <w:rFonts w:cs="B Nazanin" w:hint="cs"/>
          <w:sz w:val="24"/>
          <w:szCs w:val="24"/>
          <w:rtl/>
        </w:rPr>
        <w:t xml:space="preserve">: پس از محاسبه مقدار عددی ، بالاترین مقدار در هر گروه مشخص می شود </w:t>
      </w:r>
    </w:p>
    <w:p w:rsidR="00F6543C" w:rsidRDefault="00F6543C" w:rsidP="00F6543C">
      <w:pPr>
        <w:pStyle w:val="ListParagraph"/>
        <w:numPr>
          <w:ilvl w:val="0"/>
          <w:numId w:val="35"/>
        </w:num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به بالاترین مقدار عددی در هر گروه با توجه به وزن شاخص و ضریب اختیاری 100 ، امتیاز 250 داده می شود </w:t>
      </w:r>
    </w:p>
    <w:p w:rsidR="00F6543C" w:rsidRDefault="00F6543C" w:rsidP="00F6543C">
      <w:pPr>
        <w:pStyle w:val="ListParagraph"/>
        <w:numPr>
          <w:ilvl w:val="0"/>
          <w:numId w:val="35"/>
        </w:num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سایر مقادیر عددی با توجه به امتیاز حداکثری 250 ، محاسبه می شود </w:t>
      </w:r>
    </w:p>
    <w:p w:rsidR="00F6543C" w:rsidRDefault="00F6543C" w:rsidP="00F6543C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مثال : </w:t>
      </w:r>
    </w:p>
    <w:p w:rsidR="00F6543C" w:rsidRDefault="00F6543C" w:rsidP="00F6543C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صورتی که </w:t>
      </w:r>
      <w:r w:rsidR="008B7BBF">
        <w:rPr>
          <w:rFonts w:cs="B Nazanin" w:hint="cs"/>
          <w:sz w:val="24"/>
          <w:szCs w:val="24"/>
          <w:rtl/>
        </w:rPr>
        <w:t xml:space="preserve">سه </w:t>
      </w:r>
      <w:r>
        <w:rPr>
          <w:rFonts w:cs="B Nazanin" w:hint="cs"/>
          <w:sz w:val="24"/>
          <w:szCs w:val="24"/>
          <w:rtl/>
        </w:rPr>
        <w:t xml:space="preserve">مرکز تحقیقاتی </w:t>
      </w:r>
      <w:r>
        <w:rPr>
          <w:rFonts w:cs="B Nazanin"/>
          <w:sz w:val="24"/>
          <w:szCs w:val="24"/>
        </w:rPr>
        <w:t>x</w:t>
      </w:r>
      <w:r>
        <w:rPr>
          <w:rFonts w:cs="B Nazanin" w:hint="cs"/>
          <w:sz w:val="24"/>
          <w:szCs w:val="24"/>
          <w:rtl/>
        </w:rPr>
        <w:t xml:space="preserve"> </w:t>
      </w:r>
      <w:r w:rsidR="008B7BBF">
        <w:rPr>
          <w:rFonts w:cs="B Nazanin" w:hint="cs"/>
          <w:sz w:val="24"/>
          <w:szCs w:val="24"/>
          <w:rtl/>
        </w:rPr>
        <w:t xml:space="preserve">، </w:t>
      </w:r>
      <w:r w:rsidR="008B7BBF">
        <w:rPr>
          <w:rFonts w:cs="B Nazanin"/>
          <w:sz w:val="24"/>
          <w:szCs w:val="24"/>
        </w:rPr>
        <w:t xml:space="preserve">y </w:t>
      </w:r>
      <w:r w:rsidR="008B7BBF">
        <w:rPr>
          <w:rFonts w:cs="B Nazanin" w:hint="cs"/>
          <w:sz w:val="24"/>
          <w:szCs w:val="24"/>
          <w:rtl/>
        </w:rPr>
        <w:t xml:space="preserve">، </w:t>
      </w:r>
      <w:r w:rsidR="008B7BBF">
        <w:rPr>
          <w:rFonts w:cs="B Nazanin"/>
          <w:sz w:val="24"/>
          <w:szCs w:val="24"/>
        </w:rPr>
        <w:t xml:space="preserve">z </w:t>
      </w:r>
      <w:r w:rsidR="008B7BB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گروه </w:t>
      </w:r>
      <w:r w:rsidR="005C7559">
        <w:rPr>
          <w:rFonts w:cs="B Nazanin" w:hint="cs"/>
          <w:sz w:val="24"/>
          <w:szCs w:val="24"/>
          <w:rtl/>
        </w:rPr>
        <w:t xml:space="preserve">فرضی </w:t>
      </w:r>
      <w:r>
        <w:rPr>
          <w:rFonts w:cs="B Nazanin" w:hint="cs"/>
          <w:sz w:val="24"/>
          <w:szCs w:val="24"/>
          <w:rtl/>
        </w:rPr>
        <w:t>بیومدیکال بالای سه سال دارای تعداد مقالات ذیل با</w:t>
      </w:r>
      <w:r w:rsidR="008B7BBF">
        <w:rPr>
          <w:rFonts w:cs="B Nazanin" w:hint="cs"/>
          <w:sz w:val="24"/>
          <w:szCs w:val="24"/>
          <w:rtl/>
        </w:rPr>
        <w:t xml:space="preserve">شد : </w:t>
      </w:r>
    </w:p>
    <w:tbl>
      <w:tblPr>
        <w:tblStyle w:val="TableGrid"/>
        <w:bidiVisual/>
        <w:tblW w:w="0" w:type="auto"/>
        <w:tblLook w:val="04A0"/>
      </w:tblPr>
      <w:tblGrid>
        <w:gridCol w:w="896"/>
        <w:gridCol w:w="1122"/>
        <w:gridCol w:w="1106"/>
        <w:gridCol w:w="1582"/>
        <w:gridCol w:w="986"/>
        <w:gridCol w:w="1224"/>
        <w:gridCol w:w="1092"/>
        <w:gridCol w:w="1234"/>
      </w:tblGrid>
      <w:tr w:rsidR="008B7BBF" w:rsidRPr="008B7BBF" w:rsidTr="008B7BBF">
        <w:trPr>
          <w:trHeight w:val="742"/>
        </w:trPr>
        <w:tc>
          <w:tcPr>
            <w:tcW w:w="89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b/>
                <w:bCs/>
                <w:sz w:val="20"/>
                <w:szCs w:val="20"/>
                <w:rtl/>
              </w:rPr>
              <w:t>نام مرکز تحقیقات</w:t>
            </w:r>
          </w:p>
        </w:tc>
        <w:tc>
          <w:tcPr>
            <w:tcW w:w="112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7B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مقالات </w:t>
            </w:r>
            <w:r w:rsidRPr="008B7BBF">
              <w:rPr>
                <w:rFonts w:cs="B Nazanin"/>
                <w:b/>
                <w:bCs/>
                <w:sz w:val="20"/>
                <w:szCs w:val="20"/>
              </w:rPr>
              <w:t>ISI</w:t>
            </w:r>
          </w:p>
        </w:tc>
        <w:tc>
          <w:tcPr>
            <w:tcW w:w="110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8B7B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مقالات </w:t>
            </w:r>
            <w:r w:rsidRPr="008B7BBF">
              <w:rPr>
                <w:rFonts w:cs="B Nazanin"/>
                <w:b/>
                <w:bCs/>
                <w:sz w:val="20"/>
                <w:szCs w:val="20"/>
              </w:rPr>
              <w:t>Pub med</w:t>
            </w:r>
          </w:p>
        </w:tc>
        <w:tc>
          <w:tcPr>
            <w:tcW w:w="158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تعداد مقالات </w:t>
            </w:r>
            <w:r w:rsidRPr="008B7BBF">
              <w:rPr>
                <w:rFonts w:cs="B Nazanin"/>
                <w:b/>
                <w:bCs/>
                <w:sz w:val="20"/>
                <w:szCs w:val="20"/>
              </w:rPr>
              <w:t>Scopus</w:t>
            </w:r>
          </w:p>
        </w:tc>
        <w:tc>
          <w:tcPr>
            <w:tcW w:w="98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کتب</w:t>
            </w:r>
          </w:p>
        </w:tc>
        <w:tc>
          <w:tcPr>
            <w:tcW w:w="1224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خلاصه مقالات</w:t>
            </w:r>
          </w:p>
        </w:tc>
        <w:tc>
          <w:tcPr>
            <w:tcW w:w="109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b/>
                <w:bCs/>
                <w:sz w:val="20"/>
                <w:szCs w:val="20"/>
                <w:rtl/>
              </w:rPr>
              <w:t>مقدار عددی شاخص</w:t>
            </w:r>
          </w:p>
        </w:tc>
        <w:tc>
          <w:tcPr>
            <w:tcW w:w="1234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</w:tr>
      <w:tr w:rsidR="008B7BBF" w:rsidRPr="008B7BBF" w:rsidTr="008B7BBF">
        <w:tc>
          <w:tcPr>
            <w:tcW w:w="89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8B7BBF">
              <w:rPr>
                <w:rFonts w:cs="B Nazanin"/>
                <w:sz w:val="20"/>
                <w:szCs w:val="20"/>
              </w:rPr>
              <w:t>X</w:t>
            </w:r>
          </w:p>
        </w:tc>
        <w:tc>
          <w:tcPr>
            <w:tcW w:w="112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10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58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98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224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09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77.5</w:t>
            </w:r>
          </w:p>
        </w:tc>
        <w:tc>
          <w:tcPr>
            <w:tcW w:w="1234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250</w:t>
            </w:r>
          </w:p>
        </w:tc>
      </w:tr>
      <w:tr w:rsidR="008B7BBF" w:rsidRPr="008B7BBF" w:rsidTr="008B7BBF">
        <w:tc>
          <w:tcPr>
            <w:tcW w:w="89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/>
                <w:sz w:val="20"/>
                <w:szCs w:val="20"/>
              </w:rPr>
              <w:t>y</w:t>
            </w:r>
          </w:p>
        </w:tc>
        <w:tc>
          <w:tcPr>
            <w:tcW w:w="112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10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58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98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224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09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75.5</w:t>
            </w:r>
          </w:p>
        </w:tc>
        <w:tc>
          <w:tcPr>
            <w:tcW w:w="1234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243.5</w:t>
            </w:r>
          </w:p>
        </w:tc>
      </w:tr>
      <w:tr w:rsidR="008B7BBF" w:rsidRPr="008B7BBF" w:rsidTr="008B7BBF">
        <w:tc>
          <w:tcPr>
            <w:tcW w:w="89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 w:rsidRPr="008B7BBF">
              <w:rPr>
                <w:rFonts w:cs="B Nazanin"/>
                <w:sz w:val="20"/>
                <w:szCs w:val="20"/>
              </w:rPr>
              <w:t>z</w:t>
            </w:r>
          </w:p>
        </w:tc>
        <w:tc>
          <w:tcPr>
            <w:tcW w:w="112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10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58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986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224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092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68.5</w:t>
            </w:r>
          </w:p>
        </w:tc>
        <w:tc>
          <w:tcPr>
            <w:tcW w:w="1234" w:type="dxa"/>
          </w:tcPr>
          <w:p w:rsidR="008B7BBF" w:rsidRPr="008B7BBF" w:rsidRDefault="008B7BBF" w:rsidP="008B7BBF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B7BBF">
              <w:rPr>
                <w:rFonts w:cs="B Nazanin" w:hint="cs"/>
                <w:sz w:val="20"/>
                <w:szCs w:val="20"/>
                <w:rtl/>
              </w:rPr>
              <w:t>220.9</w:t>
            </w:r>
          </w:p>
        </w:tc>
      </w:tr>
    </w:tbl>
    <w:p w:rsidR="005C7559" w:rsidRDefault="005C7559" w:rsidP="00F6543C">
      <w:pPr>
        <w:spacing w:after="0" w:line="360" w:lineRule="auto"/>
        <w:rPr>
          <w:rFonts w:cs="B Nazanin"/>
          <w:sz w:val="24"/>
          <w:szCs w:val="24"/>
          <w:rtl/>
        </w:rPr>
      </w:pPr>
    </w:p>
    <w:p w:rsidR="008B7BBF" w:rsidRDefault="005C7559" w:rsidP="00F6543C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مرکز </w:t>
      </w:r>
      <w:r>
        <w:rPr>
          <w:rFonts w:cs="B Nazanin"/>
          <w:sz w:val="24"/>
          <w:szCs w:val="24"/>
        </w:rPr>
        <w:t xml:space="preserve">x </w:t>
      </w:r>
      <w:r>
        <w:rPr>
          <w:rFonts w:cs="B Nazanin" w:hint="cs"/>
          <w:sz w:val="24"/>
          <w:szCs w:val="24"/>
          <w:rtl/>
        </w:rPr>
        <w:t xml:space="preserve"> رتبه اول ، مرکز </w:t>
      </w:r>
      <w:r>
        <w:rPr>
          <w:rFonts w:cs="B Nazanin"/>
          <w:sz w:val="24"/>
          <w:szCs w:val="24"/>
        </w:rPr>
        <w:t xml:space="preserve">y </w:t>
      </w:r>
      <w:r>
        <w:rPr>
          <w:rFonts w:cs="B Nazanin" w:hint="cs"/>
          <w:sz w:val="24"/>
          <w:szCs w:val="24"/>
          <w:rtl/>
        </w:rPr>
        <w:t xml:space="preserve">رتبه دوم و مرکز </w:t>
      </w:r>
      <w:r>
        <w:rPr>
          <w:rFonts w:cs="B Nazanin"/>
          <w:sz w:val="24"/>
          <w:szCs w:val="24"/>
        </w:rPr>
        <w:t xml:space="preserve">z </w:t>
      </w:r>
      <w:r>
        <w:rPr>
          <w:rFonts w:cs="B Nazanin" w:hint="cs"/>
          <w:sz w:val="24"/>
          <w:szCs w:val="24"/>
          <w:rtl/>
        </w:rPr>
        <w:t xml:space="preserve"> در رتبه سوم قرار دارند. </w:t>
      </w:r>
    </w:p>
    <w:p w:rsidR="00F6543C" w:rsidRDefault="00F6543C" w:rsidP="00F6543C">
      <w:pPr>
        <w:spacing w:after="0" w:line="360" w:lineRule="auto"/>
        <w:rPr>
          <w:rFonts w:cs="B Nazanin"/>
          <w:sz w:val="24"/>
          <w:szCs w:val="24"/>
          <w:rtl/>
        </w:rPr>
      </w:pPr>
    </w:p>
    <w:p w:rsidR="00BE31AD" w:rsidRDefault="00BE31AD" w:rsidP="00BE31A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مقالات کیفی منتشر شده (</w:t>
      </w:r>
      <w:r>
        <w:rPr>
          <w:rFonts w:cs="B Nazanin"/>
          <w:b/>
          <w:bCs/>
          <w:sz w:val="24"/>
          <w:szCs w:val="24"/>
        </w:rPr>
        <w:t>High Quality Publication</w:t>
      </w:r>
      <w:r>
        <w:rPr>
          <w:rFonts w:cs="B Nazanin" w:hint="cs"/>
          <w:b/>
          <w:bCs/>
          <w:sz w:val="24"/>
          <w:szCs w:val="24"/>
          <w:rtl/>
        </w:rPr>
        <w:t>)</w:t>
      </w:r>
      <w:r>
        <w:rPr>
          <w:rFonts w:cs="B Nazanin"/>
          <w:b/>
          <w:bCs/>
          <w:sz w:val="24"/>
          <w:szCs w:val="24"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BE31AD" w:rsidRDefault="00BE31AD" w:rsidP="00DE1AA3">
      <w:pPr>
        <w:spacing w:after="0" w:line="360" w:lineRule="auto"/>
        <w:ind w:left="360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تعداد مقالات منتشر شده </w:t>
      </w:r>
      <w:r w:rsidR="00DE1AA3">
        <w:rPr>
          <w:rFonts w:cs="B Nazanin" w:hint="cs"/>
          <w:sz w:val="24"/>
          <w:szCs w:val="24"/>
          <w:rtl/>
        </w:rPr>
        <w:t>مرکز تحقیقات</w:t>
      </w:r>
      <w:r>
        <w:rPr>
          <w:rFonts w:cs="B Nazanin" w:hint="cs"/>
          <w:sz w:val="24"/>
          <w:szCs w:val="24"/>
          <w:rtl/>
        </w:rPr>
        <w:t xml:space="preserve"> در سال2015 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در پایگاه استنادی </w:t>
      </w:r>
      <w:r>
        <w:rPr>
          <w:rFonts w:cs="B Nazanin"/>
          <w:sz w:val="24"/>
          <w:szCs w:val="24"/>
        </w:rPr>
        <w:t xml:space="preserve">Scopus  </w:t>
      </w:r>
      <w:r>
        <w:rPr>
          <w:rFonts w:cs="B Nazanin" w:hint="cs"/>
          <w:sz w:val="24"/>
          <w:szCs w:val="24"/>
          <w:rtl/>
        </w:rPr>
        <w:t xml:space="preserve"> که در 25% مجلات برتر هر رشته بر اساس شاخص</w:t>
      </w:r>
      <w:r>
        <w:rPr>
          <w:rFonts w:cs="B Nazanin"/>
          <w:sz w:val="24"/>
          <w:szCs w:val="24"/>
        </w:rPr>
        <w:t xml:space="preserve"> SJR </w:t>
      </w:r>
      <w:r>
        <w:rPr>
          <w:rFonts w:cs="B Nazanin" w:hint="cs"/>
          <w:sz w:val="24"/>
          <w:szCs w:val="24"/>
          <w:rtl/>
        </w:rPr>
        <w:t xml:space="preserve">یافت می شوند . </w:t>
      </w:r>
    </w:p>
    <w:p w:rsidR="00BE31AD" w:rsidRDefault="00BE31AD" w:rsidP="00BE31AD">
      <w:pPr>
        <w:spacing w:after="0"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1 : از آنجایی که رتبه بندی مجلات بر حسب </w:t>
      </w:r>
      <w:r>
        <w:rPr>
          <w:rFonts w:cs="B Nazanin"/>
          <w:sz w:val="24"/>
          <w:szCs w:val="24"/>
        </w:rPr>
        <w:t xml:space="preserve">Quarter </w:t>
      </w:r>
      <w:r>
        <w:rPr>
          <w:rFonts w:cs="B Nazanin" w:hint="cs"/>
          <w:sz w:val="24"/>
          <w:szCs w:val="24"/>
          <w:rtl/>
        </w:rPr>
        <w:t xml:space="preserve"> های مختلف توسط</w:t>
      </w:r>
      <w:r>
        <w:rPr>
          <w:rFonts w:cs="B Nazanin"/>
          <w:sz w:val="24"/>
          <w:szCs w:val="24"/>
        </w:rPr>
        <w:t xml:space="preserve">Journal Rank 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</w:rPr>
        <w:t>Scimago</w:t>
      </w:r>
      <w:r>
        <w:rPr>
          <w:rFonts w:cs="B Nazanin" w:hint="cs"/>
          <w:sz w:val="24"/>
          <w:szCs w:val="24"/>
          <w:rtl/>
        </w:rPr>
        <w:t xml:space="preserve"> صورت می گیرد ، لذا تنها مجلات نمایه شده در پایگاه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شامل این امتیازدهی شده اند .</w:t>
      </w:r>
    </w:p>
    <w:p w:rsidR="00BE31AD" w:rsidRDefault="00BE31AD" w:rsidP="00BE31AD">
      <w:pPr>
        <w:spacing w:after="0"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نحوه محاسبه مقدار عددی شاخص  : </w:t>
      </w:r>
    </w:p>
    <w:p w:rsidR="00BE31AD" w:rsidRDefault="00BE31AD" w:rsidP="005C7559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مقالات </w:t>
      </w:r>
      <w:r w:rsidR="005C7559">
        <w:rPr>
          <w:rFonts w:cs="B Nazanin" w:hint="cs"/>
          <w:sz w:val="24"/>
          <w:szCs w:val="24"/>
          <w:rtl/>
        </w:rPr>
        <w:t>مرکز</w:t>
      </w:r>
      <w:r>
        <w:rPr>
          <w:rFonts w:cs="B Nazanin" w:hint="cs"/>
          <w:sz w:val="24"/>
          <w:szCs w:val="24"/>
          <w:rtl/>
        </w:rPr>
        <w:t xml:space="preserve"> بر اساس افیلیشن از پایگاه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استخراج گردیده و بر حسب نام ژورنال  مرتب شده اند. سپس  آن دسته از ژورنالهایی که به عنوان </w:t>
      </w:r>
      <w:r>
        <w:rPr>
          <w:rFonts w:cs="B Nazanin"/>
          <w:sz w:val="24"/>
          <w:szCs w:val="24"/>
        </w:rPr>
        <w:t>Q1</w:t>
      </w:r>
      <w:r>
        <w:rPr>
          <w:rFonts w:cs="B Nazanin" w:hint="cs"/>
          <w:sz w:val="24"/>
          <w:szCs w:val="24"/>
          <w:rtl/>
        </w:rPr>
        <w:t xml:space="preserve"> در </w:t>
      </w:r>
      <w:r>
        <w:rPr>
          <w:rFonts w:cs="B Nazanin"/>
          <w:sz w:val="24"/>
          <w:szCs w:val="24"/>
        </w:rPr>
        <w:t>SJR</w:t>
      </w:r>
      <w:r>
        <w:rPr>
          <w:rFonts w:cs="B Nazanin" w:hint="cs"/>
          <w:sz w:val="24"/>
          <w:szCs w:val="24"/>
          <w:rtl/>
        </w:rPr>
        <w:t xml:space="preserve"> مشخص شده اند ، انتخاب و شمارش شده اند </w:t>
      </w:r>
    </w:p>
    <w:p w:rsidR="00BE31AD" w:rsidRDefault="005C7559" w:rsidP="005C7559">
      <w:pPr>
        <w:pStyle w:val="ListParagraph"/>
        <w:spacing w:after="0" w:line="360" w:lineRule="auto"/>
        <w:ind w:left="284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نکته 1 : </w:t>
      </w:r>
      <w:r w:rsidR="00BE31AD">
        <w:rPr>
          <w:rFonts w:cs="B Nazanin" w:hint="cs"/>
          <w:sz w:val="24"/>
          <w:szCs w:val="24"/>
          <w:rtl/>
        </w:rPr>
        <w:t xml:space="preserve">وزن شاخص مقالات کیفی منتشر شده ،   2.5 می باشد .  </w:t>
      </w:r>
    </w:p>
    <w:p w:rsidR="00BE31AD" w:rsidRDefault="00BE31AD" w:rsidP="00BE31AD">
      <w:pPr>
        <w:pStyle w:val="ListParagraph"/>
        <w:spacing w:after="0" w:line="360" w:lineRule="auto"/>
        <w:rPr>
          <w:rFonts w:cs="B Nazanin"/>
          <w:sz w:val="24"/>
          <w:szCs w:val="24"/>
        </w:rPr>
      </w:pPr>
    </w:p>
    <w:p w:rsidR="00BE31AD" w:rsidRDefault="00BE31AD" w:rsidP="00BE31A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>همکاریهای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b/>
          <w:bCs/>
          <w:sz w:val="24"/>
          <w:szCs w:val="24"/>
          <w:rtl/>
        </w:rPr>
        <w:t>بین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b/>
          <w:bCs/>
          <w:sz w:val="24"/>
          <w:szCs w:val="24"/>
          <w:rtl/>
        </w:rPr>
        <w:t>المللی</w:t>
      </w:r>
      <w:r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</w:rPr>
        <w:t>(International Collaboration)</w:t>
      </w:r>
      <w:r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BE31AD" w:rsidRDefault="00BE31AD" w:rsidP="00DE1AA3">
      <w:pPr>
        <w:spacing w:after="0" w:line="360" w:lineRule="auto"/>
        <w:ind w:left="284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مقالات منتشر شده </w:t>
      </w:r>
      <w:r w:rsidR="00DE1AA3">
        <w:rPr>
          <w:rFonts w:cs="B Nazanin" w:hint="cs"/>
          <w:sz w:val="24"/>
          <w:szCs w:val="24"/>
          <w:rtl/>
        </w:rPr>
        <w:t>مرکز تحقیقات</w:t>
      </w:r>
      <w:r>
        <w:rPr>
          <w:rFonts w:cs="B Nazanin" w:hint="cs"/>
          <w:sz w:val="24"/>
          <w:szCs w:val="24"/>
          <w:rtl/>
        </w:rPr>
        <w:t xml:space="preserve"> در پایگاه </w:t>
      </w:r>
      <w:r>
        <w:rPr>
          <w:rFonts w:cs="B Nazanin"/>
          <w:sz w:val="24"/>
          <w:szCs w:val="24"/>
        </w:rPr>
        <w:t>Scopus</w:t>
      </w:r>
      <w:r>
        <w:rPr>
          <w:rFonts w:cs="B Nazanin" w:hint="cs"/>
          <w:sz w:val="24"/>
          <w:szCs w:val="24"/>
          <w:rtl/>
        </w:rPr>
        <w:t xml:space="preserve"> که طی همکاری های بین المللی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سال 2015 </w:t>
      </w:r>
      <w:r>
        <w:rPr>
          <w:rFonts w:cs="B Nazanin" w:hint="cs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منتشر شده است. </w:t>
      </w:r>
    </w:p>
    <w:p w:rsidR="00BE31AD" w:rsidRDefault="00BE31AD" w:rsidP="00BE31AD">
      <w:pPr>
        <w:spacing w:after="0"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نحوه محاسبه مقدار عددی شاخص  : </w:t>
      </w:r>
    </w:p>
    <w:p w:rsidR="00BE31AD" w:rsidRDefault="00BE31AD" w:rsidP="00DE1AA3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پس از تکمیل لیست مقالات </w:t>
      </w:r>
      <w:r w:rsidR="00DE1AA3">
        <w:rPr>
          <w:rFonts w:cs="B Nazanin" w:hint="cs"/>
          <w:sz w:val="24"/>
          <w:szCs w:val="24"/>
          <w:rtl/>
        </w:rPr>
        <w:t>مرکز</w:t>
      </w:r>
      <w:r>
        <w:rPr>
          <w:rFonts w:cs="B Nazanin" w:hint="cs"/>
          <w:sz w:val="24"/>
          <w:szCs w:val="24"/>
          <w:rtl/>
        </w:rPr>
        <w:t xml:space="preserve"> بر اساس افیلیشن استاندارد از پایگاه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،  تعداد مقالاتی که با همکاری بین المللی نگارش شده اند ، شمارش گردیدند.</w:t>
      </w: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نکته 1: همکاریهای بین المللی در مقالات ، با وجود نام کشوری غیر از ایران در آدرس دهی مشخص شده اند  </w:t>
      </w: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2 : در مواردی که یک مقاله ، بیش از یک افیلیشن غیر ایرانی داشته باشد ، تنها به یک مورد آن امتیاز داده شده است </w:t>
      </w:r>
    </w:p>
    <w:p w:rsidR="005C7559" w:rsidRPr="005C7559" w:rsidRDefault="005C7559" w:rsidP="005C7559">
      <w:pPr>
        <w:spacing w:after="0" w:line="360" w:lineRule="auto"/>
        <w:rPr>
          <w:rFonts w:cs="B Nazanin"/>
          <w:sz w:val="24"/>
          <w:szCs w:val="24"/>
        </w:rPr>
      </w:pPr>
      <w:r w:rsidRPr="005C7559">
        <w:rPr>
          <w:rFonts w:cs="B Nazanin" w:hint="cs"/>
          <w:sz w:val="24"/>
          <w:szCs w:val="24"/>
          <w:rtl/>
        </w:rPr>
        <w:t xml:space="preserve">نکته 3 : وزن شاخص همکاریهای بین المللی  ،   1.5 می باشد . </w:t>
      </w:r>
    </w:p>
    <w:p w:rsidR="005C7559" w:rsidRDefault="005C7559" w:rsidP="00BE31AD">
      <w:pPr>
        <w:spacing w:after="0" w:line="360" w:lineRule="auto"/>
        <w:rPr>
          <w:rFonts w:cs="B Nazanin"/>
          <w:sz w:val="24"/>
          <w:szCs w:val="24"/>
        </w:rPr>
      </w:pPr>
    </w:p>
    <w:p w:rsidR="00BE31AD" w:rsidRDefault="00BE31AD" w:rsidP="00BE31AD">
      <w:pPr>
        <w:spacing w:after="0" w:line="360" w:lineRule="auto"/>
        <w:jc w:val="both"/>
        <w:rPr>
          <w:rFonts w:cs="B Nazanin"/>
          <w:sz w:val="24"/>
          <w:szCs w:val="24"/>
        </w:rPr>
      </w:pPr>
    </w:p>
    <w:p w:rsidR="00BE31AD" w:rsidRDefault="00BE31AD" w:rsidP="005C7559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تعداد کل استنادات </w:t>
      </w:r>
      <w:r>
        <w:rPr>
          <w:rFonts w:ascii="Tahoma" w:hAnsi="Tahoma" w:cs="B Nazanin"/>
          <w:b/>
          <w:bCs/>
          <w:sz w:val="24"/>
          <w:szCs w:val="24"/>
        </w:rPr>
        <w:t>(Total Citations)</w:t>
      </w: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: </w:t>
      </w:r>
    </w:p>
    <w:p w:rsidR="00BE31AD" w:rsidRDefault="00BE31AD" w:rsidP="005C7559">
      <w:pPr>
        <w:spacing w:after="0" w:line="360" w:lineRule="auto"/>
        <w:ind w:left="72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تعداد کل استنادات سال  2015  </w:t>
      </w:r>
      <w:r>
        <w:rPr>
          <w:rFonts w:cs="B Nazanin" w:hint="cs"/>
          <w:sz w:val="24"/>
          <w:szCs w:val="24"/>
          <w:u w:val="single"/>
          <w:rtl/>
        </w:rPr>
        <w:t xml:space="preserve">مقالات پنج سال گذشته </w:t>
      </w:r>
      <w:r w:rsidR="005C7559">
        <w:rPr>
          <w:rFonts w:cs="B Nazanin" w:hint="cs"/>
          <w:sz w:val="24"/>
          <w:szCs w:val="24"/>
          <w:u w:val="single"/>
          <w:rtl/>
        </w:rPr>
        <w:t>مرکز تحقیقاتی</w:t>
      </w:r>
      <w:r>
        <w:rPr>
          <w:rFonts w:cs="B Nazanin" w:hint="cs"/>
          <w:sz w:val="24"/>
          <w:szCs w:val="24"/>
          <w:rtl/>
        </w:rPr>
        <w:t xml:space="preserve"> ( 2015-2011 ) در پایگاه استنادی </w:t>
      </w:r>
      <w:r>
        <w:rPr>
          <w:rFonts w:cs="B Nazanin"/>
          <w:sz w:val="24"/>
          <w:szCs w:val="24"/>
        </w:rPr>
        <w:t xml:space="preserve">Scopus </w:t>
      </w:r>
    </w:p>
    <w:p w:rsidR="00BE31AD" w:rsidRDefault="00BE31AD" w:rsidP="00BE31AD">
      <w:pPr>
        <w:spacing w:after="0"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نحوه محاسبه مقدار عددی شاخص  : </w:t>
      </w:r>
    </w:p>
    <w:p w:rsidR="00BE31AD" w:rsidRDefault="00BE31AD" w:rsidP="005C7559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تعداد کل مقالات </w:t>
      </w:r>
      <w:r w:rsidR="005C7559">
        <w:rPr>
          <w:rFonts w:cs="B Nazanin" w:hint="cs"/>
          <w:sz w:val="24"/>
          <w:szCs w:val="24"/>
          <w:rtl/>
        </w:rPr>
        <w:t>مرکز تحقیقاتی</w:t>
      </w:r>
      <w:r>
        <w:rPr>
          <w:rFonts w:cs="B Nazanin" w:hint="cs"/>
          <w:sz w:val="24"/>
          <w:szCs w:val="24"/>
          <w:rtl/>
        </w:rPr>
        <w:t xml:space="preserve"> بر اساس افیلیشن اعلام شده در پایگاه استنادی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 استخراج شده اند .</w:t>
      </w:r>
    </w:p>
    <w:p w:rsidR="00BE31AD" w:rsidRDefault="00BE31AD" w:rsidP="005C7559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تعداد استنادات سال 2015 مقالات پنج سال گذشته </w:t>
      </w:r>
      <w:r w:rsidR="005C7559">
        <w:rPr>
          <w:rFonts w:cs="B Nazanin" w:hint="cs"/>
          <w:sz w:val="24"/>
          <w:szCs w:val="24"/>
          <w:rtl/>
        </w:rPr>
        <w:t>مرکز تحقیقاتی</w:t>
      </w:r>
      <w:r>
        <w:rPr>
          <w:rFonts w:cs="B Nazanin" w:hint="cs"/>
          <w:sz w:val="24"/>
          <w:szCs w:val="24"/>
          <w:rtl/>
        </w:rPr>
        <w:t xml:space="preserve"> از پایگاه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استخراج گردیده است. </w:t>
      </w:r>
    </w:p>
    <w:p w:rsidR="00BE31AD" w:rsidRDefault="00BE31AD" w:rsidP="00BE31AD">
      <w:pPr>
        <w:pStyle w:val="ListParagraph"/>
        <w:spacing w:after="0" w:line="360" w:lineRule="auto"/>
        <w:rPr>
          <w:rFonts w:cs="B Nazanin"/>
          <w:sz w:val="24"/>
          <w:szCs w:val="24"/>
        </w:rPr>
      </w:pPr>
    </w:p>
    <w:p w:rsidR="00BE31AD" w:rsidRDefault="00BE31AD" w:rsidP="00BE31AD">
      <w:pPr>
        <w:spacing w:after="0" w:line="360" w:lineRule="auto"/>
        <w:ind w:left="72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نکته 1 : لازم به ذکر است این شاخص ، به صورت خام و بر حسب تعداد استناد محاسبه شده است . </w:t>
      </w:r>
    </w:p>
    <w:p w:rsidR="00BE31AD" w:rsidRDefault="00BE31AD" w:rsidP="00BE31AD">
      <w:pPr>
        <w:pStyle w:val="ListParagraph"/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2 : از آنجاییکه پایگاه استنادی انتخاب شده جهت محاسبه تعداد استنادات ، نمایه نامه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می باشد لذا تنها مقالات استخراج شده از این پایگاه مدنظر قرار گرفته است . </w:t>
      </w:r>
    </w:p>
    <w:p w:rsidR="005C7559" w:rsidRDefault="005C7559" w:rsidP="00BE31AD">
      <w:pPr>
        <w:pStyle w:val="ListParagraph"/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نکته 3 :</w:t>
      </w:r>
      <w:r w:rsidRPr="005C7559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وزن این شاخص 4 می باشد.</w:t>
      </w:r>
    </w:p>
    <w:p w:rsidR="00BE31AD" w:rsidRDefault="00BE31AD" w:rsidP="00BE31AD">
      <w:pPr>
        <w:spacing w:after="0" w:line="360" w:lineRule="auto"/>
        <w:ind w:left="360"/>
        <w:jc w:val="both"/>
        <w:rPr>
          <w:rFonts w:cs="B Nazanin"/>
          <w:sz w:val="24"/>
          <w:szCs w:val="24"/>
        </w:rPr>
      </w:pPr>
    </w:p>
    <w:p w:rsidR="00BE31AD" w:rsidRDefault="00BE31AD" w:rsidP="00BE31AD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شاخص </w:t>
      </w:r>
      <w:r>
        <w:rPr>
          <w:rFonts w:ascii="Tahoma" w:hAnsi="Tahoma" w:cs="B Nazanin"/>
          <w:b/>
          <w:bCs/>
          <w:sz w:val="24"/>
          <w:szCs w:val="24"/>
        </w:rPr>
        <w:t xml:space="preserve"> H</w:t>
      </w:r>
      <w:r>
        <w:rPr>
          <w:rFonts w:ascii="Tahoma" w:hAnsi="Tahoma" w:cs="B Nazanin" w:hint="cs"/>
          <w:b/>
          <w:bCs/>
          <w:sz w:val="24"/>
          <w:szCs w:val="24"/>
          <w:rtl/>
        </w:rPr>
        <w:t>(</w:t>
      </w:r>
      <w:r>
        <w:rPr>
          <w:rFonts w:ascii="Tahoma" w:hAnsi="Tahoma" w:cs="B Nazanin"/>
          <w:b/>
          <w:bCs/>
          <w:sz w:val="24"/>
          <w:szCs w:val="24"/>
        </w:rPr>
        <w:t>h-index</w:t>
      </w:r>
      <w:r>
        <w:rPr>
          <w:rFonts w:ascii="Tahoma" w:hAnsi="Tahoma" w:cs="B Nazanin" w:hint="cs"/>
          <w:b/>
          <w:bCs/>
          <w:sz w:val="24"/>
          <w:szCs w:val="24"/>
          <w:rtl/>
        </w:rPr>
        <w:t>)</w:t>
      </w:r>
      <w:r>
        <w:rPr>
          <w:rFonts w:ascii="Tahoma" w:hAnsi="Tahoma" w:cs="B Nazanin"/>
          <w:b/>
          <w:bCs/>
          <w:sz w:val="24"/>
          <w:szCs w:val="24"/>
        </w:rPr>
        <w:t xml:space="preserve">: </w:t>
      </w: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</w:p>
    <w:p w:rsidR="00BE31AD" w:rsidRDefault="00BE31AD" w:rsidP="005C7559">
      <w:pPr>
        <w:spacing w:after="0" w:line="360" w:lineRule="auto"/>
        <w:ind w:left="284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شاخص </w:t>
      </w:r>
      <w:r>
        <w:rPr>
          <w:rFonts w:cs="B Nazanin"/>
          <w:sz w:val="24"/>
          <w:szCs w:val="24"/>
        </w:rPr>
        <w:t>H</w:t>
      </w:r>
      <w:r>
        <w:rPr>
          <w:rFonts w:cs="B Nazanin" w:hint="cs"/>
          <w:sz w:val="24"/>
          <w:szCs w:val="24"/>
          <w:rtl/>
        </w:rPr>
        <w:t xml:space="preserve"> </w:t>
      </w:r>
      <w:r w:rsidR="005C7559">
        <w:rPr>
          <w:rFonts w:cs="B Nazanin" w:hint="cs"/>
          <w:sz w:val="24"/>
          <w:szCs w:val="24"/>
          <w:rtl/>
        </w:rPr>
        <w:t>مرکز تحقیقاتی</w:t>
      </w:r>
      <w:r>
        <w:rPr>
          <w:rFonts w:cs="B Nazanin" w:hint="cs"/>
          <w:sz w:val="24"/>
          <w:szCs w:val="24"/>
          <w:rtl/>
        </w:rPr>
        <w:t xml:space="preserve"> برای کل مقالات منتشر شده تا سال 2015</w:t>
      </w:r>
    </w:p>
    <w:p w:rsidR="00BE31AD" w:rsidRDefault="00BE31AD" w:rsidP="00BE31AD">
      <w:pPr>
        <w:spacing w:after="0" w:line="360" w:lineRule="auto"/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نحوه محاسبه مقدار عددی شاخص  : </w:t>
      </w:r>
    </w:p>
    <w:p w:rsidR="00BE31AD" w:rsidRDefault="00BE31AD" w:rsidP="005C7559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تعداد کل مقالات </w:t>
      </w:r>
      <w:r w:rsidR="005C7559">
        <w:rPr>
          <w:rFonts w:cs="B Nazanin" w:hint="cs"/>
          <w:sz w:val="24"/>
          <w:szCs w:val="24"/>
          <w:rtl/>
        </w:rPr>
        <w:t>مرکز تحقیقاتی</w:t>
      </w:r>
      <w:r>
        <w:rPr>
          <w:rFonts w:cs="B Nazanin" w:hint="cs"/>
          <w:sz w:val="24"/>
          <w:szCs w:val="24"/>
          <w:rtl/>
        </w:rPr>
        <w:t xml:space="preserve"> بر اساس افیلیشن اعلام شده در پایگاه استنادی </w:t>
      </w:r>
      <w:r>
        <w:rPr>
          <w:rFonts w:cs="B Nazanin"/>
          <w:sz w:val="24"/>
          <w:szCs w:val="24"/>
        </w:rPr>
        <w:t xml:space="preserve">Scopus </w:t>
      </w:r>
      <w:r>
        <w:rPr>
          <w:rFonts w:cs="B Nazanin" w:hint="cs"/>
          <w:sz w:val="24"/>
          <w:szCs w:val="24"/>
          <w:rtl/>
        </w:rPr>
        <w:t xml:space="preserve"> استخراج شدند</w:t>
      </w:r>
      <w:r w:rsidR="005C7559">
        <w:rPr>
          <w:rFonts w:cs="B Nazanin" w:hint="cs"/>
          <w:sz w:val="24"/>
          <w:szCs w:val="24"/>
          <w:rtl/>
        </w:rPr>
        <w:t xml:space="preserve">. </w:t>
      </w:r>
    </w:p>
    <w:p w:rsidR="00BE31AD" w:rsidRDefault="00BE31AD" w:rsidP="005C7559">
      <w:pPr>
        <w:pStyle w:val="ListParagraph"/>
        <w:numPr>
          <w:ilvl w:val="0"/>
          <w:numId w:val="33"/>
        </w:numPr>
        <w:spacing w:after="0" w:line="360" w:lineRule="auto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شاخص </w:t>
      </w:r>
      <w:r>
        <w:rPr>
          <w:rFonts w:cs="B Nazanin"/>
          <w:sz w:val="24"/>
          <w:szCs w:val="24"/>
        </w:rPr>
        <w:t xml:space="preserve">H </w:t>
      </w:r>
      <w:r>
        <w:rPr>
          <w:rFonts w:cs="B Nazanin" w:hint="cs"/>
          <w:sz w:val="24"/>
          <w:szCs w:val="24"/>
          <w:rtl/>
        </w:rPr>
        <w:t xml:space="preserve"> </w:t>
      </w:r>
      <w:r w:rsidR="005C7559">
        <w:rPr>
          <w:rFonts w:cs="B Nazanin" w:hint="cs"/>
          <w:sz w:val="24"/>
          <w:szCs w:val="24"/>
          <w:rtl/>
        </w:rPr>
        <w:t>مرکز تحقیقاتی</w:t>
      </w:r>
      <w:r>
        <w:rPr>
          <w:rFonts w:cs="B Nazanin" w:hint="cs"/>
          <w:sz w:val="24"/>
          <w:szCs w:val="24"/>
          <w:rtl/>
        </w:rPr>
        <w:t xml:space="preserve"> از طریق پایگاه استنادی </w:t>
      </w:r>
      <w:r>
        <w:rPr>
          <w:rFonts w:cs="B Nazanin"/>
          <w:sz w:val="24"/>
          <w:szCs w:val="24"/>
        </w:rPr>
        <w:t>Scopus</w:t>
      </w:r>
      <w:r>
        <w:rPr>
          <w:rFonts w:cs="B Nazanin" w:hint="cs"/>
          <w:sz w:val="24"/>
          <w:szCs w:val="24"/>
          <w:rtl/>
        </w:rPr>
        <w:t xml:space="preserve"> محاسبه گردید</w:t>
      </w:r>
    </w:p>
    <w:p w:rsidR="00BE31AD" w:rsidRPr="005C7559" w:rsidRDefault="005C7559" w:rsidP="005C7559">
      <w:pPr>
        <w:spacing w:after="0" w:line="360" w:lineRule="auto"/>
        <w:ind w:left="36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نکته 1 : </w:t>
      </w:r>
      <w:r w:rsidR="00BE31AD" w:rsidRPr="005C7559">
        <w:rPr>
          <w:rFonts w:cs="B Nazanin" w:hint="cs"/>
          <w:sz w:val="24"/>
          <w:szCs w:val="24"/>
          <w:rtl/>
        </w:rPr>
        <w:t xml:space="preserve">وزن این شاخص 1 می باشد . </w:t>
      </w: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</w:rPr>
      </w:pP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  <w:rtl/>
        </w:rPr>
      </w:pPr>
    </w:p>
    <w:p w:rsidR="00BE31AD" w:rsidRDefault="00BE31AD" w:rsidP="005C7559">
      <w:pPr>
        <w:pStyle w:val="ListParagraph"/>
        <w:spacing w:after="0"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نکته مهم   : حداکثر امتیاز کسب شده </w:t>
      </w:r>
      <w:r w:rsidR="005C7559">
        <w:rPr>
          <w:rFonts w:cs="B Nazanin" w:hint="cs"/>
          <w:b/>
          <w:bCs/>
          <w:sz w:val="24"/>
          <w:szCs w:val="24"/>
          <w:rtl/>
        </w:rPr>
        <w:t xml:space="preserve">از مجموع شاخص های فوق الذکر 1150 </w:t>
      </w:r>
      <w:r>
        <w:rPr>
          <w:rFonts w:cs="B Nazanin" w:hint="cs"/>
          <w:b/>
          <w:bCs/>
          <w:sz w:val="24"/>
          <w:szCs w:val="24"/>
          <w:rtl/>
        </w:rPr>
        <w:t xml:space="preserve"> می باشد </w:t>
      </w: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</w:rPr>
      </w:pP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  <w:rtl/>
        </w:rPr>
      </w:pP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  <w:rtl/>
        </w:rPr>
      </w:pP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  <w:rtl/>
        </w:rPr>
      </w:pP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  <w:rtl/>
        </w:rPr>
      </w:pP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  <w:rtl/>
        </w:rPr>
      </w:pPr>
    </w:p>
    <w:p w:rsidR="00BE31AD" w:rsidRDefault="00BE31AD" w:rsidP="00BE31AD">
      <w:pPr>
        <w:spacing w:after="0" w:line="360" w:lineRule="auto"/>
        <w:rPr>
          <w:rFonts w:cs="B Nazanin"/>
          <w:sz w:val="24"/>
          <w:szCs w:val="24"/>
          <w:rtl/>
        </w:rPr>
      </w:pPr>
    </w:p>
    <w:p w:rsidR="001B323E" w:rsidRDefault="001B323E" w:rsidP="00AC33BC">
      <w:pPr>
        <w:rPr>
          <w:rFonts w:cs="B Nazanin"/>
          <w:b/>
          <w:bCs/>
          <w:sz w:val="24"/>
          <w:szCs w:val="24"/>
          <w:rtl/>
        </w:rPr>
      </w:pPr>
    </w:p>
    <w:p w:rsidR="001B323E" w:rsidRDefault="001B323E" w:rsidP="00AC33BC">
      <w:pPr>
        <w:rPr>
          <w:rFonts w:cs="B Nazanin"/>
          <w:b/>
          <w:bCs/>
          <w:sz w:val="24"/>
          <w:szCs w:val="24"/>
          <w:rtl/>
        </w:rPr>
      </w:pPr>
    </w:p>
    <w:sectPr w:rsidR="001B323E" w:rsidSect="00BE31AD">
      <w:pgSz w:w="11906" w:h="16838"/>
      <w:pgMar w:top="167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37D" w:rsidRDefault="0096537D" w:rsidP="00AC33BC">
      <w:pPr>
        <w:spacing w:after="0" w:line="240" w:lineRule="auto"/>
      </w:pPr>
      <w:r>
        <w:separator/>
      </w:r>
    </w:p>
  </w:endnote>
  <w:endnote w:type="continuationSeparator" w:id="1">
    <w:p w:rsidR="0096537D" w:rsidRDefault="0096537D" w:rsidP="00AC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69326"/>
      <w:docPartObj>
        <w:docPartGallery w:val="Page Numbers (Bottom of Page)"/>
        <w:docPartUnique/>
      </w:docPartObj>
    </w:sdtPr>
    <w:sdtContent>
      <w:p w:rsidR="009A4D7F" w:rsidRDefault="0085284B">
        <w:pPr>
          <w:pStyle w:val="Footer"/>
          <w:jc w:val="center"/>
        </w:pPr>
        <w:fldSimple w:instr=" PAGE   \* MERGEFORMAT ">
          <w:r w:rsidR="00DE1AA3">
            <w:rPr>
              <w:noProof/>
              <w:rtl/>
            </w:rPr>
            <w:t>8</w:t>
          </w:r>
        </w:fldSimple>
      </w:p>
    </w:sdtContent>
  </w:sdt>
  <w:p w:rsidR="009A4D7F" w:rsidRDefault="009A4D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37D" w:rsidRDefault="0096537D" w:rsidP="00AC33BC">
      <w:pPr>
        <w:spacing w:after="0" w:line="240" w:lineRule="auto"/>
      </w:pPr>
      <w:r>
        <w:separator/>
      </w:r>
    </w:p>
  </w:footnote>
  <w:footnote w:type="continuationSeparator" w:id="1">
    <w:p w:rsidR="0096537D" w:rsidRDefault="0096537D" w:rsidP="00AC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923000"/>
      <w:docPartObj>
        <w:docPartGallery w:val="Watermarks"/>
        <w:docPartUnique/>
      </w:docPartObj>
    </w:sdtPr>
    <w:sdtContent>
      <w:p w:rsidR="009A4D7F" w:rsidRDefault="0085284B">
        <w:pPr>
          <w:pStyle w:val="Header"/>
        </w:pPr>
        <w:r>
          <w:rPr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58154" o:spid="_x0000_s2049" type="#_x0000_t136" style="position:absolute;left:0;text-align:left;margin-left:0;margin-top:0;width:465.25pt;height:212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Farsi 1.0&quot;;font-size:1pt" string="نهایی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651"/>
    <w:multiLevelType w:val="hybridMultilevel"/>
    <w:tmpl w:val="DD162466"/>
    <w:lvl w:ilvl="0" w:tplc="8BB2C1A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ACF5AA4"/>
    <w:multiLevelType w:val="hybridMultilevel"/>
    <w:tmpl w:val="867843D2"/>
    <w:lvl w:ilvl="0" w:tplc="385479D8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47E0"/>
    <w:multiLevelType w:val="hybridMultilevel"/>
    <w:tmpl w:val="708283E0"/>
    <w:lvl w:ilvl="0" w:tplc="5B66BE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7819"/>
    <w:multiLevelType w:val="hybridMultilevel"/>
    <w:tmpl w:val="3E1AE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9175C"/>
    <w:multiLevelType w:val="hybridMultilevel"/>
    <w:tmpl w:val="6D5006E6"/>
    <w:lvl w:ilvl="0" w:tplc="F5A8CB4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EF2DDC"/>
    <w:multiLevelType w:val="hybridMultilevel"/>
    <w:tmpl w:val="6B1EF418"/>
    <w:lvl w:ilvl="0" w:tplc="B6F2E99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23D30"/>
    <w:multiLevelType w:val="hybridMultilevel"/>
    <w:tmpl w:val="ECB21F52"/>
    <w:lvl w:ilvl="0" w:tplc="9F34131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33A1327"/>
    <w:multiLevelType w:val="hybridMultilevel"/>
    <w:tmpl w:val="DD2EE71A"/>
    <w:lvl w:ilvl="0" w:tplc="8A6817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04A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818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DA98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FCD5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4D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9E97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023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85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5B01AE"/>
    <w:multiLevelType w:val="hybridMultilevel"/>
    <w:tmpl w:val="B7FA7D8A"/>
    <w:lvl w:ilvl="0" w:tplc="98CC6DE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9A2BB4"/>
    <w:multiLevelType w:val="hybridMultilevel"/>
    <w:tmpl w:val="3F783B6C"/>
    <w:lvl w:ilvl="0" w:tplc="EB9C609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29125329"/>
    <w:multiLevelType w:val="hybridMultilevel"/>
    <w:tmpl w:val="D11C9E9C"/>
    <w:lvl w:ilvl="0" w:tplc="C4FC885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F47C7"/>
    <w:multiLevelType w:val="hybridMultilevel"/>
    <w:tmpl w:val="D8F860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FF6B87"/>
    <w:multiLevelType w:val="hybridMultilevel"/>
    <w:tmpl w:val="600296EA"/>
    <w:lvl w:ilvl="0" w:tplc="458A3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B77C7"/>
    <w:multiLevelType w:val="hybridMultilevel"/>
    <w:tmpl w:val="DDCC58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DB54558"/>
    <w:multiLevelType w:val="hybridMultilevel"/>
    <w:tmpl w:val="D1926840"/>
    <w:lvl w:ilvl="0" w:tplc="8934F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10580"/>
    <w:multiLevelType w:val="hybridMultilevel"/>
    <w:tmpl w:val="3B6C2088"/>
    <w:lvl w:ilvl="0" w:tplc="FD58E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F7630"/>
    <w:multiLevelType w:val="hybridMultilevel"/>
    <w:tmpl w:val="5A2E17C4"/>
    <w:lvl w:ilvl="0" w:tplc="02723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E035E"/>
    <w:multiLevelType w:val="hybridMultilevel"/>
    <w:tmpl w:val="E5C8D794"/>
    <w:lvl w:ilvl="0" w:tplc="722E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843CF"/>
    <w:multiLevelType w:val="hybridMultilevel"/>
    <w:tmpl w:val="54CA1D26"/>
    <w:lvl w:ilvl="0" w:tplc="9C8C505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6E12B5F"/>
    <w:multiLevelType w:val="hybridMultilevel"/>
    <w:tmpl w:val="84BA5176"/>
    <w:lvl w:ilvl="0" w:tplc="EF3444B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7647154"/>
    <w:multiLevelType w:val="hybridMultilevel"/>
    <w:tmpl w:val="3B34B268"/>
    <w:lvl w:ilvl="0" w:tplc="B300BBFC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B73FA"/>
    <w:multiLevelType w:val="hybridMultilevel"/>
    <w:tmpl w:val="A78E9402"/>
    <w:lvl w:ilvl="0" w:tplc="86362BC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5D025DF"/>
    <w:multiLevelType w:val="hybridMultilevel"/>
    <w:tmpl w:val="6876E77E"/>
    <w:lvl w:ilvl="0" w:tplc="0E542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95D5B"/>
    <w:multiLevelType w:val="hybridMultilevel"/>
    <w:tmpl w:val="2A56A934"/>
    <w:lvl w:ilvl="0" w:tplc="C45C8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22A8A"/>
    <w:multiLevelType w:val="hybridMultilevel"/>
    <w:tmpl w:val="80BC275C"/>
    <w:lvl w:ilvl="0" w:tplc="1612264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A003E5B"/>
    <w:multiLevelType w:val="hybridMultilevel"/>
    <w:tmpl w:val="54A0126C"/>
    <w:lvl w:ilvl="0" w:tplc="E8127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D602B"/>
    <w:multiLevelType w:val="hybridMultilevel"/>
    <w:tmpl w:val="22241278"/>
    <w:lvl w:ilvl="0" w:tplc="D7963C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75470"/>
    <w:multiLevelType w:val="hybridMultilevel"/>
    <w:tmpl w:val="BA6E982E"/>
    <w:lvl w:ilvl="0" w:tplc="8C42272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Titr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063FD"/>
    <w:multiLevelType w:val="hybridMultilevel"/>
    <w:tmpl w:val="377E5F48"/>
    <w:lvl w:ilvl="0" w:tplc="A9662B9A">
      <w:start w:val="3"/>
      <w:numFmt w:val="bullet"/>
      <w:lvlText w:val="-"/>
      <w:lvlJc w:val="left"/>
      <w:pPr>
        <w:ind w:left="615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9">
    <w:nsid w:val="776A7366"/>
    <w:multiLevelType w:val="hybridMultilevel"/>
    <w:tmpl w:val="ED1E4A72"/>
    <w:lvl w:ilvl="0" w:tplc="17A2F21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95050"/>
    <w:multiLevelType w:val="hybridMultilevel"/>
    <w:tmpl w:val="BDD648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F8576A4"/>
    <w:multiLevelType w:val="hybridMultilevel"/>
    <w:tmpl w:val="822AEF62"/>
    <w:lvl w:ilvl="0" w:tplc="8C42272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Titr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3"/>
  </w:num>
  <w:num w:numId="5">
    <w:abstractNumId w:val="25"/>
  </w:num>
  <w:num w:numId="6">
    <w:abstractNumId w:val="27"/>
  </w:num>
  <w:num w:numId="7">
    <w:abstractNumId w:val="11"/>
  </w:num>
  <w:num w:numId="8">
    <w:abstractNumId w:val="13"/>
  </w:num>
  <w:num w:numId="9">
    <w:abstractNumId w:val="30"/>
  </w:num>
  <w:num w:numId="10">
    <w:abstractNumId w:val="31"/>
  </w:num>
  <w:num w:numId="11">
    <w:abstractNumId w:val="7"/>
  </w:num>
  <w:num w:numId="12">
    <w:abstractNumId w:val="17"/>
  </w:num>
  <w:num w:numId="13">
    <w:abstractNumId w:val="12"/>
  </w:num>
  <w:num w:numId="14">
    <w:abstractNumId w:val="22"/>
  </w:num>
  <w:num w:numId="15">
    <w:abstractNumId w:val="14"/>
  </w:num>
  <w:num w:numId="16">
    <w:abstractNumId w:val="15"/>
  </w:num>
  <w:num w:numId="17">
    <w:abstractNumId w:val="5"/>
  </w:num>
  <w:num w:numId="18">
    <w:abstractNumId w:val="23"/>
  </w:num>
  <w:num w:numId="19">
    <w:abstractNumId w:val="21"/>
  </w:num>
  <w:num w:numId="20">
    <w:abstractNumId w:val="19"/>
  </w:num>
  <w:num w:numId="21">
    <w:abstractNumId w:val="6"/>
  </w:num>
  <w:num w:numId="22">
    <w:abstractNumId w:val="9"/>
  </w:num>
  <w:num w:numId="23">
    <w:abstractNumId w:val="18"/>
  </w:num>
  <w:num w:numId="24">
    <w:abstractNumId w:val="24"/>
  </w:num>
  <w:num w:numId="25">
    <w:abstractNumId w:val="0"/>
  </w:num>
  <w:num w:numId="26">
    <w:abstractNumId w:val="4"/>
  </w:num>
  <w:num w:numId="27">
    <w:abstractNumId w:val="29"/>
  </w:num>
  <w:num w:numId="28">
    <w:abstractNumId w:val="1"/>
  </w:num>
  <w:num w:numId="29">
    <w:abstractNumId w:val="2"/>
  </w:num>
  <w:num w:numId="30">
    <w:abstractNumId w:val="20"/>
  </w:num>
  <w:num w:numId="31">
    <w:abstractNumId w:val="2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33BC"/>
    <w:rsid w:val="001B323E"/>
    <w:rsid w:val="00356D83"/>
    <w:rsid w:val="004E635B"/>
    <w:rsid w:val="005C7559"/>
    <w:rsid w:val="006723B5"/>
    <w:rsid w:val="007A0B57"/>
    <w:rsid w:val="0085284B"/>
    <w:rsid w:val="008B7BBF"/>
    <w:rsid w:val="00920E2D"/>
    <w:rsid w:val="00932D10"/>
    <w:rsid w:val="0096537D"/>
    <w:rsid w:val="009A4D7F"/>
    <w:rsid w:val="00A778D5"/>
    <w:rsid w:val="00AC33BC"/>
    <w:rsid w:val="00BE31AD"/>
    <w:rsid w:val="00C64D99"/>
    <w:rsid w:val="00C958F4"/>
    <w:rsid w:val="00D81089"/>
    <w:rsid w:val="00DA684A"/>
    <w:rsid w:val="00DE1AA3"/>
    <w:rsid w:val="00F6543C"/>
    <w:rsid w:val="00F9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3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3BC"/>
    <w:pPr>
      <w:ind w:left="720"/>
      <w:contextualSpacing/>
    </w:pPr>
  </w:style>
  <w:style w:type="table" w:styleId="TableGrid">
    <w:name w:val="Table Grid"/>
    <w:basedOn w:val="TableNormal"/>
    <w:uiPriority w:val="59"/>
    <w:rsid w:val="00AC3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33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3B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33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3BC"/>
    <w:rPr>
      <w:color w:val="800080"/>
      <w:u w:val="single"/>
    </w:rPr>
  </w:style>
  <w:style w:type="paragraph" w:customStyle="1" w:styleId="xl64">
    <w:name w:val="xl64"/>
    <w:basedOn w:val="Normal"/>
    <w:rsid w:val="00AC33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paragraph" w:customStyle="1" w:styleId="xl65">
    <w:name w:val="xl65"/>
    <w:basedOn w:val="Normal"/>
    <w:rsid w:val="00AC33BC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ui-dialog-content">
    <w:name w:val="ui-dialog-content"/>
    <w:basedOn w:val="DefaultParagraphFont"/>
    <w:rsid w:val="00AC33BC"/>
  </w:style>
  <w:style w:type="paragraph" w:styleId="Header">
    <w:name w:val="header"/>
    <w:basedOn w:val="Normal"/>
    <w:link w:val="HeaderChar"/>
    <w:uiPriority w:val="99"/>
    <w:semiHidden/>
    <w:unhideWhenUsed/>
    <w:rsid w:val="00AC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3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C3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BC"/>
    <w:rPr>
      <w:rFonts w:cs="Times New Roman"/>
    </w:rPr>
  </w:style>
  <w:style w:type="table" w:styleId="LightShading-Accent2">
    <w:name w:val="Light Shading Accent 2"/>
    <w:basedOn w:val="TableNormal"/>
    <w:uiPriority w:val="60"/>
    <w:rsid w:val="00AC33BC"/>
    <w:pPr>
      <w:spacing w:after="0" w:line="240" w:lineRule="auto"/>
    </w:pPr>
    <w:rPr>
      <w:color w:val="943634" w:themeColor="accent2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Grid2-Accent4">
    <w:name w:val="Medium Grid 2 Accent 4"/>
    <w:basedOn w:val="TableNormal"/>
    <w:uiPriority w:val="68"/>
    <w:rsid w:val="00AC33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4">
    <w:name w:val="Light Grid Accent 4"/>
    <w:basedOn w:val="TableNormal"/>
    <w:uiPriority w:val="62"/>
    <w:rsid w:val="00AC3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AC33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AC3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AC3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AC33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9D74-E99C-4030-9680-478EE3E6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eftekhari</dc:creator>
  <cp:lastModifiedBy>eftekhari</cp:lastModifiedBy>
  <cp:revision>7</cp:revision>
  <cp:lastPrinted>2016-09-13T08:50:00Z</cp:lastPrinted>
  <dcterms:created xsi:type="dcterms:W3CDTF">2017-01-28T06:36:00Z</dcterms:created>
  <dcterms:modified xsi:type="dcterms:W3CDTF">2017-01-28T10:54:00Z</dcterms:modified>
</cp:coreProperties>
</file>