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54" w:rsidRDefault="008B0954" w:rsidP="008B0954">
      <w:pPr>
        <w:rPr>
          <w:rFonts w:cs="B Titr"/>
          <w:rtl/>
        </w:rPr>
      </w:pPr>
      <w:bookmarkStart w:id="0" w:name="_GoBack"/>
      <w:bookmarkEnd w:id="0"/>
      <w:r>
        <w:rPr>
          <w:rFonts w:cs="B Titr"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-112395</wp:posOffset>
            </wp:positionV>
            <wp:extent cx="699135" cy="776605"/>
            <wp:effectExtent l="19050" t="0" r="5715" b="0"/>
            <wp:wrapNone/>
            <wp:docPr id="2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با نام و یاد خدا</w:t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دانشگاه علوم پزشکی سبزوار</w:t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دفتر توسعه آموزش </w:t>
      </w:r>
      <w:r w:rsidRPr="005B1103">
        <w:rPr>
          <w:rFonts w:cs="B Titr" w:hint="cs"/>
          <w:sz w:val="16"/>
          <w:szCs w:val="16"/>
          <w:rtl/>
        </w:rPr>
        <w:t>دانشکده پیراپزشکی</w:t>
      </w:r>
      <w:r>
        <w:rPr>
          <w:rFonts w:cs="B Titr" w:hint="cs"/>
          <w:sz w:val="16"/>
          <w:szCs w:val="16"/>
          <w:rtl/>
        </w:rPr>
        <w:t xml:space="preserve"> (</w:t>
      </w:r>
      <w:r w:rsidRPr="00B34A76">
        <w:rPr>
          <w:rFonts w:ascii="Times New Roman" w:hAnsi="Times New Roman" w:cs="Times New Roman"/>
          <w:b/>
          <w:bCs/>
          <w:sz w:val="16"/>
          <w:szCs w:val="16"/>
        </w:rPr>
        <w:t>EDO</w:t>
      </w:r>
      <w:r>
        <w:rPr>
          <w:rFonts w:cs="B Titr" w:hint="cs"/>
          <w:sz w:val="16"/>
          <w:szCs w:val="16"/>
          <w:rtl/>
        </w:rPr>
        <w:t>)</w:t>
      </w:r>
    </w:p>
    <w:p w:rsidR="008B0954" w:rsidRPr="005B1103" w:rsidRDefault="008B0954" w:rsidP="0091392B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دفترچه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ثبت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روزانه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>فعالیت</w:t>
      </w:r>
      <w:r>
        <w:rPr>
          <w:rFonts w:cs="B Titr"/>
          <w:sz w:val="16"/>
          <w:szCs w:val="16"/>
        </w:rPr>
        <w:softHyphen/>
      </w:r>
      <w:r w:rsidRPr="005B1103">
        <w:rPr>
          <w:rFonts w:cs="B Titr" w:hint="cs"/>
          <w:sz w:val="16"/>
          <w:szCs w:val="16"/>
          <w:rtl/>
        </w:rPr>
        <w:t>هاي</w:t>
      </w:r>
      <w:r w:rsidR="00DD0F47">
        <w:rPr>
          <w:rFonts w:cs="B Titr" w:hint="cs"/>
          <w:sz w:val="16"/>
          <w:szCs w:val="16"/>
          <w:rtl/>
        </w:rPr>
        <w:t xml:space="preserve"> </w:t>
      </w:r>
      <w:r w:rsidRPr="005B1103">
        <w:rPr>
          <w:rFonts w:cs="B Titr" w:hint="cs"/>
          <w:sz w:val="16"/>
          <w:szCs w:val="16"/>
          <w:rtl/>
        </w:rPr>
        <w:t xml:space="preserve">کارآموزی </w:t>
      </w:r>
      <w:r w:rsidR="00FD0CA0">
        <w:rPr>
          <w:rFonts w:cs="B Titr"/>
          <w:sz w:val="16"/>
          <w:szCs w:val="16"/>
        </w:rPr>
        <w:t xml:space="preserve"> </w:t>
      </w:r>
      <w:r w:rsidR="00FD0CA0">
        <w:rPr>
          <w:rFonts w:cs="B Titr" w:hint="cs"/>
          <w:sz w:val="16"/>
          <w:szCs w:val="16"/>
          <w:rtl/>
        </w:rPr>
        <w:t xml:space="preserve"> </w:t>
      </w:r>
      <w:r w:rsidR="0091392B">
        <w:rPr>
          <w:rFonts w:cs="B Titr" w:hint="cs"/>
          <w:b/>
          <w:bCs/>
          <w:sz w:val="20"/>
          <w:szCs w:val="20"/>
          <w:rtl/>
        </w:rPr>
        <w:t>4</w:t>
      </w:r>
      <w:r w:rsidR="00FD0CA0" w:rsidRPr="00FD0CA0">
        <w:rPr>
          <w:rFonts w:cs="B Titr" w:hint="cs"/>
          <w:sz w:val="20"/>
          <w:szCs w:val="20"/>
          <w:rtl/>
        </w:rPr>
        <w:t xml:space="preserve"> </w:t>
      </w:r>
      <w:r w:rsidR="004430A8" w:rsidRPr="00FD0CA0">
        <w:rPr>
          <w:rFonts w:cs="B Titr" w:hint="cs"/>
          <w:sz w:val="20"/>
          <w:szCs w:val="20"/>
          <w:rtl/>
        </w:rPr>
        <w:t xml:space="preserve"> </w:t>
      </w:r>
      <w:r w:rsidR="00DD0F47">
        <w:rPr>
          <w:rFonts w:cs="B Titr" w:hint="cs"/>
          <w:sz w:val="16"/>
          <w:szCs w:val="16"/>
          <w:rtl/>
        </w:rPr>
        <w:t>هوشبری</w:t>
      </w:r>
    </w:p>
    <w:p w:rsidR="008B0954" w:rsidRPr="005B1103" w:rsidRDefault="008B0954" w:rsidP="008B0954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(</w:t>
      </w:r>
      <w:r w:rsidRPr="005B1103">
        <w:rPr>
          <w:rFonts w:ascii="Times New Roman" w:hAnsi="Times New Roman" w:cs="Times New Roman"/>
          <w:b/>
          <w:bCs/>
          <w:sz w:val="16"/>
          <w:szCs w:val="16"/>
        </w:rPr>
        <w:t>Log Book</w:t>
      </w:r>
      <w:r w:rsidRPr="005B1103">
        <w:rPr>
          <w:rFonts w:cs="B Titr" w:hint="cs"/>
          <w:sz w:val="16"/>
          <w:szCs w:val="16"/>
          <w:rtl/>
        </w:rPr>
        <w:t>)</w:t>
      </w:r>
    </w:p>
    <w:p w:rsidR="008717A3" w:rsidRDefault="002A4DB2" w:rsidP="004430A8">
      <w:pPr>
        <w:jc w:val="center"/>
        <w:rPr>
          <w:rFonts w:cs="B Titr"/>
          <w:sz w:val="16"/>
          <w:szCs w:val="16"/>
        </w:rPr>
      </w:pPr>
      <w:r>
        <w:rPr>
          <w:rFonts w:cs="B Titr"/>
          <w:noProof/>
          <w:sz w:val="16"/>
          <w:szCs w:val="16"/>
        </w:rPr>
        <w:drawing>
          <wp:inline distT="0" distB="0" distL="0" distR="0">
            <wp:extent cx="2009775" cy="18002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3YQJW8F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954" w:rsidRPr="005B1103" w:rsidRDefault="008B0954" w:rsidP="004430A8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بیمارستان</w:t>
      </w:r>
      <w:r w:rsidRPr="005B1103">
        <w:rPr>
          <w:rFonts w:cs="B Titr"/>
          <w:sz w:val="16"/>
          <w:szCs w:val="16"/>
          <w:rtl/>
        </w:rPr>
        <w:softHyphen/>
      </w:r>
      <w:r w:rsidRPr="005B1103">
        <w:rPr>
          <w:rFonts w:cs="B Titr" w:hint="cs"/>
          <w:sz w:val="16"/>
          <w:szCs w:val="16"/>
          <w:rtl/>
        </w:rPr>
        <w:t>های آموزشی، پژوهشی و درمانی</w:t>
      </w:r>
      <w:r w:rsidR="004430A8">
        <w:rPr>
          <w:rFonts w:cs="B Titr" w:hint="cs"/>
          <w:sz w:val="16"/>
          <w:szCs w:val="16"/>
          <w:rtl/>
        </w:rPr>
        <w:t xml:space="preserve"> </w:t>
      </w:r>
      <w:r w:rsidR="000D0A71">
        <w:rPr>
          <w:rFonts w:cs="B Titr" w:hint="cs"/>
          <w:sz w:val="16"/>
          <w:szCs w:val="16"/>
          <w:rtl/>
        </w:rPr>
        <w:t>دانشگاه علوم پزشکی سبزوار</w:t>
      </w:r>
    </w:p>
    <w:p w:rsidR="008B0954" w:rsidRPr="004430A8" w:rsidRDefault="008B0954" w:rsidP="008B0954">
      <w:pPr>
        <w:rPr>
          <w:rFonts w:cs="B Nazanin"/>
          <w:bCs/>
          <w:sz w:val="20"/>
          <w:szCs w:val="20"/>
          <w:rtl/>
        </w:rPr>
      </w:pPr>
      <w:r w:rsidRPr="004430A8">
        <w:rPr>
          <w:rFonts w:cs="B Nazanin" w:hint="cs"/>
          <w:bCs/>
          <w:sz w:val="20"/>
          <w:szCs w:val="20"/>
          <w:rtl/>
        </w:rPr>
        <w:t>اطلاعات دانشجو</w:t>
      </w:r>
    </w:p>
    <w:p w:rsidR="008B0954" w:rsidRPr="00DE5F4C" w:rsidRDefault="008B0954" w:rsidP="008B0954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نام و نام خانوادگی:</w:t>
      </w:r>
      <w:r w:rsidR="004430A8">
        <w:rPr>
          <w:rFonts w:cs="B Nazanin" w:hint="cs"/>
          <w:b/>
          <w:sz w:val="20"/>
          <w:szCs w:val="20"/>
          <w:rtl/>
        </w:rPr>
        <w:t xml:space="preserve">                      </w:t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4430A8">
        <w:rPr>
          <w:rFonts w:cs="B Nazanin" w:hint="cs"/>
          <w:b/>
          <w:sz w:val="20"/>
          <w:szCs w:val="20"/>
          <w:rtl/>
        </w:rPr>
        <w:t xml:space="preserve"> </w:t>
      </w:r>
      <w:r w:rsidRPr="00DE5F4C">
        <w:rPr>
          <w:rFonts w:cs="B Nazanin" w:hint="cs"/>
          <w:b/>
          <w:sz w:val="20"/>
          <w:szCs w:val="20"/>
          <w:rtl/>
        </w:rPr>
        <w:t>شماره دانشجویی:</w:t>
      </w:r>
    </w:p>
    <w:p w:rsidR="008B0954" w:rsidRPr="00DE5F4C" w:rsidRDefault="008B0954" w:rsidP="008B0954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سال ورود:</w:t>
      </w:r>
      <w:r w:rsidR="004430A8">
        <w:rPr>
          <w:rFonts w:cs="B Nazanin" w:hint="cs"/>
          <w:b/>
          <w:sz w:val="20"/>
          <w:szCs w:val="20"/>
          <w:rtl/>
        </w:rPr>
        <w:t xml:space="preserve">                            </w:t>
      </w:r>
      <w:r w:rsidR="004430A8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4430A8">
        <w:rPr>
          <w:rFonts w:cs="B Nazanin" w:hint="cs"/>
          <w:b/>
          <w:sz w:val="20"/>
          <w:szCs w:val="20"/>
          <w:rtl/>
        </w:rPr>
        <w:t xml:space="preserve"> </w:t>
      </w:r>
      <w:r w:rsidRPr="00DE5F4C">
        <w:rPr>
          <w:rFonts w:cs="B Nazanin" w:hint="cs"/>
          <w:b/>
          <w:sz w:val="20"/>
          <w:szCs w:val="20"/>
          <w:rtl/>
        </w:rPr>
        <w:t>نیمسال تحصیلی:</w:t>
      </w:r>
    </w:p>
    <w:p w:rsidR="008B0954" w:rsidRDefault="008B0954" w:rsidP="008B0954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تاریخ شروع دوره:</w:t>
      </w:r>
      <w:r w:rsidR="004430A8">
        <w:rPr>
          <w:rFonts w:cs="B Nazanin" w:hint="cs"/>
          <w:b/>
          <w:sz w:val="20"/>
          <w:szCs w:val="20"/>
          <w:rtl/>
        </w:rPr>
        <w:t xml:space="preserve">                     </w:t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7D65DD">
        <w:rPr>
          <w:rFonts w:cs="B Nazanin"/>
          <w:b/>
          <w:sz w:val="20"/>
          <w:szCs w:val="20"/>
          <w:rtl/>
        </w:rPr>
        <w:tab/>
      </w:r>
      <w:r w:rsidR="004430A8">
        <w:rPr>
          <w:rFonts w:cs="B Nazanin" w:hint="cs"/>
          <w:b/>
          <w:sz w:val="20"/>
          <w:szCs w:val="20"/>
          <w:rtl/>
        </w:rPr>
        <w:t xml:space="preserve"> </w:t>
      </w:r>
      <w:r w:rsidRPr="00DE5F4C">
        <w:rPr>
          <w:rFonts w:cs="B Nazanin" w:hint="cs"/>
          <w:b/>
          <w:sz w:val="20"/>
          <w:szCs w:val="20"/>
          <w:rtl/>
        </w:rPr>
        <w:t>تاریخ اتمام دوره:</w:t>
      </w:r>
    </w:p>
    <w:p w:rsidR="004430A8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430A8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430A8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DE5F4C">
        <w:rPr>
          <w:rFonts w:cs="B Nazanin" w:hint="cs"/>
          <w:b/>
          <w:bCs/>
          <w:sz w:val="24"/>
          <w:szCs w:val="24"/>
          <w:rtl/>
        </w:rPr>
        <w:lastRenderedPageBreak/>
        <w:t>مقدمه</w:t>
      </w:r>
    </w:p>
    <w:p w:rsidR="004430A8" w:rsidRPr="00DE5F4C" w:rsidRDefault="004430A8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DB0049" w:rsidRDefault="008B0954" w:rsidP="00DB0049">
      <w:pPr>
        <w:jc w:val="both"/>
        <w:rPr>
          <w:rFonts w:cs="B Nazanin"/>
          <w:sz w:val="20"/>
          <w:szCs w:val="20"/>
          <w:rtl/>
        </w:rPr>
      </w:pPr>
      <w:r w:rsidRPr="008900B1">
        <w:rPr>
          <w:rFonts w:cs="B Nazanin" w:hint="cs"/>
          <w:sz w:val="20"/>
          <w:szCs w:val="20"/>
          <w:rtl/>
        </w:rPr>
        <w:t>دانشجوي گرامي</w:t>
      </w:r>
      <w:r w:rsidR="004430A8">
        <w:rPr>
          <w:rFonts w:cs="B Nazanin" w:hint="cs"/>
          <w:sz w:val="20"/>
          <w:szCs w:val="20"/>
          <w:rtl/>
        </w:rPr>
        <w:t xml:space="preserve"> </w:t>
      </w:r>
      <w:r w:rsidRPr="008900B1">
        <w:rPr>
          <w:rFonts w:cs="B Nazanin" w:hint="cs"/>
          <w:sz w:val="20"/>
          <w:szCs w:val="20"/>
          <w:rtl/>
        </w:rPr>
        <w:t xml:space="preserve">دفترچه حاضر تحت عنوان </w:t>
      </w:r>
      <w:r w:rsidRPr="008900B1">
        <w:rPr>
          <w:rFonts w:cs="B Nazanin"/>
          <w:sz w:val="20"/>
          <w:szCs w:val="20"/>
        </w:rPr>
        <w:t>Logbook</w:t>
      </w:r>
      <w:r w:rsidRPr="008900B1">
        <w:rPr>
          <w:rFonts w:cs="B Nazanin" w:hint="cs"/>
          <w:sz w:val="20"/>
          <w:szCs w:val="20"/>
          <w:rtl/>
        </w:rPr>
        <w:t xml:space="preserve"> (</w:t>
      </w:r>
      <w:r w:rsidRPr="008900B1">
        <w:rPr>
          <w:rFonts w:cs="B Nazanin"/>
          <w:sz w:val="20"/>
          <w:szCs w:val="20"/>
        </w:rPr>
        <w:t>LB</w:t>
      </w:r>
      <w:r w:rsidRPr="008900B1">
        <w:rPr>
          <w:rFonts w:cs="B Nazanin" w:hint="cs"/>
          <w:sz w:val="20"/>
          <w:szCs w:val="20"/>
          <w:rtl/>
        </w:rPr>
        <w:t xml:space="preserve"> ) دوره کارورزی </w:t>
      </w:r>
      <w:r w:rsidR="00DD0F47">
        <w:rPr>
          <w:rFonts w:cs="B Nazanin" w:hint="cs"/>
          <w:sz w:val="20"/>
          <w:szCs w:val="20"/>
          <w:rtl/>
        </w:rPr>
        <w:t>هوشبری</w:t>
      </w:r>
      <w:r>
        <w:rPr>
          <w:rFonts w:cs="B Nazanin" w:hint="cs"/>
          <w:sz w:val="20"/>
          <w:szCs w:val="20"/>
          <w:rtl/>
        </w:rPr>
        <w:t xml:space="preserve"> امداد</w:t>
      </w:r>
      <w:r w:rsidRPr="008900B1">
        <w:rPr>
          <w:rFonts w:cs="B Nazanin" w:hint="cs"/>
          <w:sz w:val="20"/>
          <w:szCs w:val="20"/>
          <w:rtl/>
        </w:rPr>
        <w:t xml:space="preserve"> به منظور ثبت کليه فعاليت</w:t>
      </w:r>
      <w:r w:rsidRPr="008900B1">
        <w:rPr>
          <w:rFonts w:cs="B Nazanin"/>
          <w:sz w:val="20"/>
          <w:szCs w:val="20"/>
          <w:rtl/>
        </w:rPr>
        <w:softHyphen/>
      </w:r>
      <w:r w:rsidRPr="008900B1">
        <w:rPr>
          <w:rFonts w:cs="B Nazanin" w:hint="cs"/>
          <w:sz w:val="20"/>
          <w:szCs w:val="20"/>
          <w:rtl/>
        </w:rPr>
        <w:t>هاي</w:t>
      </w:r>
      <w:r w:rsidR="004430A8">
        <w:rPr>
          <w:rFonts w:cs="B Nazanin" w:hint="cs"/>
          <w:sz w:val="20"/>
          <w:szCs w:val="20"/>
          <w:rtl/>
        </w:rPr>
        <w:t xml:space="preserve"> </w:t>
      </w:r>
      <w:r w:rsidRPr="008900B1">
        <w:rPr>
          <w:rFonts w:cs="B Nazanin" w:hint="cs"/>
          <w:sz w:val="20"/>
          <w:szCs w:val="20"/>
          <w:rtl/>
        </w:rPr>
        <w:t xml:space="preserve">آموزشي </w:t>
      </w:r>
      <w:r w:rsidRPr="008900B1">
        <w:rPr>
          <w:rFonts w:cs="B Nazanin"/>
          <w:sz w:val="20"/>
          <w:szCs w:val="20"/>
        </w:rPr>
        <w:t>_</w:t>
      </w:r>
      <w:r w:rsidRPr="008900B1">
        <w:rPr>
          <w:rFonts w:cs="B Nazanin" w:hint="cs"/>
          <w:sz w:val="20"/>
          <w:szCs w:val="20"/>
          <w:rtl/>
        </w:rPr>
        <w:t xml:space="preserve"> بالین</w:t>
      </w:r>
      <w:r w:rsidR="00B60237">
        <w:rPr>
          <w:rFonts w:cs="B Nazanin" w:hint="cs"/>
          <w:sz w:val="20"/>
          <w:szCs w:val="20"/>
          <w:rtl/>
        </w:rPr>
        <w:t>ی شما در طول دوره طراحي شده است</w:t>
      </w:r>
      <w:r w:rsidRPr="008900B1">
        <w:rPr>
          <w:rFonts w:cs="B Nazanin" w:hint="cs"/>
          <w:sz w:val="20"/>
          <w:szCs w:val="20"/>
          <w:rtl/>
        </w:rPr>
        <w:t xml:space="preserve">. اطلاعات موجود در </w:t>
      </w:r>
      <w:r w:rsidRPr="008900B1">
        <w:rPr>
          <w:rFonts w:cs="B Nazanin"/>
          <w:sz w:val="20"/>
          <w:szCs w:val="20"/>
        </w:rPr>
        <w:t>LB</w:t>
      </w:r>
      <w:r w:rsidR="004430A8">
        <w:rPr>
          <w:rFonts w:cs="B Nazanin"/>
          <w:sz w:val="20"/>
          <w:szCs w:val="20"/>
          <w:rtl/>
        </w:rPr>
        <w:t xml:space="preserve"> </w:t>
      </w:r>
      <w:r w:rsidR="00B60237">
        <w:rPr>
          <w:rFonts w:cs="B Nazanin" w:hint="cs"/>
          <w:sz w:val="20"/>
          <w:szCs w:val="20"/>
          <w:rtl/>
        </w:rPr>
        <w:t xml:space="preserve"> جهت ارزشيابي پایان دوره </w:t>
      </w:r>
      <w:r w:rsidRPr="008900B1">
        <w:rPr>
          <w:rFonts w:cs="B Nazanin" w:hint="cs"/>
          <w:sz w:val="20"/>
          <w:szCs w:val="20"/>
          <w:rtl/>
        </w:rPr>
        <w:t>و ح</w:t>
      </w:r>
      <w:r w:rsidR="00B60237">
        <w:rPr>
          <w:rFonts w:cs="B Nazanin" w:hint="cs"/>
          <w:sz w:val="20"/>
          <w:szCs w:val="20"/>
          <w:rtl/>
        </w:rPr>
        <w:t>ضور و غياب مورد استفاده قرار مي</w:t>
      </w:r>
      <w:r w:rsidR="00B60237">
        <w:rPr>
          <w:rFonts w:cs="B Nazanin"/>
          <w:sz w:val="20"/>
          <w:szCs w:val="20"/>
          <w:rtl/>
        </w:rPr>
        <w:softHyphen/>
      </w:r>
      <w:r w:rsidR="00B60237">
        <w:rPr>
          <w:rFonts w:cs="B Nazanin" w:hint="cs"/>
          <w:sz w:val="20"/>
          <w:szCs w:val="20"/>
          <w:rtl/>
        </w:rPr>
        <w:t>گيرد</w:t>
      </w:r>
      <w:r w:rsidRPr="008900B1">
        <w:rPr>
          <w:rFonts w:cs="B Nazanin" w:hint="cs"/>
          <w:sz w:val="20"/>
          <w:szCs w:val="20"/>
          <w:rtl/>
        </w:rPr>
        <w:t>. لذا خواهشمند است در تکميل آن حداکثر دقت خود را مبذول فرمائيد و در پایان دوره کارآموزی آن را تحویل مربی مربوطه دهید.</w:t>
      </w:r>
      <w:r w:rsidR="00DB0049">
        <w:rPr>
          <w:rFonts w:cs="B Nazanin" w:hint="cs"/>
          <w:sz w:val="20"/>
          <w:szCs w:val="20"/>
          <w:rtl/>
        </w:rPr>
        <w:t xml:space="preserve"> </w:t>
      </w:r>
    </w:p>
    <w:p w:rsidR="00DB0049" w:rsidRPr="00DB0049" w:rsidRDefault="00DB0049" w:rsidP="00DB0049">
      <w:pPr>
        <w:jc w:val="both"/>
        <w:rPr>
          <w:rFonts w:cs="B Nazanin"/>
          <w:sz w:val="20"/>
          <w:szCs w:val="20"/>
          <w:rtl/>
        </w:rPr>
      </w:pPr>
      <w:r w:rsidRPr="00DB0049">
        <w:rPr>
          <w:rFonts w:cs="B Nazanin" w:hint="cs"/>
          <w:sz w:val="20"/>
          <w:szCs w:val="20"/>
          <w:rtl/>
        </w:rPr>
        <w:t>در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این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دوره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دانشجو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بکارگیري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اصول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صحیح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تجارب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عملی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 همچنین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بکارگیري مهارت</w:t>
      </w:r>
      <w:r w:rsidRPr="00DB0049">
        <w:rPr>
          <w:rFonts w:cs="B Nazanin"/>
          <w:sz w:val="20"/>
          <w:szCs w:val="20"/>
          <w:rtl/>
        </w:rPr>
        <w:softHyphen/>
      </w:r>
      <w:r w:rsidRPr="00DB0049">
        <w:rPr>
          <w:rFonts w:cs="B Nazanin" w:hint="cs"/>
          <w:sz w:val="20"/>
          <w:szCs w:val="20"/>
          <w:rtl/>
        </w:rPr>
        <w:t>هاي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تئوري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تخصصی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تطابق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آن</w:t>
      </w:r>
      <w:r w:rsidRPr="00DB0049">
        <w:rPr>
          <w:rFonts w:cs="B Nazanin"/>
          <w:sz w:val="20"/>
          <w:szCs w:val="20"/>
          <w:rtl/>
        </w:rPr>
        <w:softHyphen/>
      </w:r>
      <w:r w:rsidRPr="00DB0049">
        <w:rPr>
          <w:rFonts w:cs="B Nazanin" w:hint="cs"/>
          <w:sz w:val="20"/>
          <w:szCs w:val="20"/>
          <w:rtl/>
        </w:rPr>
        <w:t>ها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موازین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مقررات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تکنیک</w:t>
      </w:r>
      <w:r w:rsidRPr="00DB0049">
        <w:rPr>
          <w:rFonts w:cs="B Nazanin"/>
          <w:sz w:val="20"/>
          <w:szCs w:val="20"/>
          <w:rtl/>
        </w:rPr>
        <w:softHyphen/>
      </w:r>
      <w:r w:rsidRPr="00DB0049">
        <w:rPr>
          <w:rFonts w:cs="B Nazanin" w:hint="cs"/>
          <w:sz w:val="20"/>
          <w:szCs w:val="20"/>
          <w:rtl/>
        </w:rPr>
        <w:t>هاي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اختصاصی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این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فرصت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را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بدست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آورد تا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تمرین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مکرر، تحت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نظارت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مربی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معایب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عملکردي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را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رفع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نموده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تسلط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کافی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در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انجام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مهارت</w:t>
      </w:r>
      <w:r w:rsidRPr="00DB0049">
        <w:rPr>
          <w:rFonts w:cs="B Nazanin" w:hint="cs"/>
          <w:sz w:val="20"/>
          <w:szCs w:val="20"/>
          <w:rtl/>
        </w:rPr>
        <w:softHyphen/>
        <w:t>ها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را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بدست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آورد</w:t>
      </w:r>
      <w:r w:rsidRPr="00DB0049">
        <w:rPr>
          <w:rFonts w:cs="B Nazanin"/>
          <w:sz w:val="20"/>
          <w:szCs w:val="20"/>
        </w:rPr>
        <w:t>.</w:t>
      </w:r>
      <w:r w:rsidRPr="00DB0049">
        <w:rPr>
          <w:rFonts w:cs="B Nazanin" w:hint="cs"/>
          <w:sz w:val="20"/>
          <w:szCs w:val="20"/>
          <w:rtl/>
        </w:rPr>
        <w:t xml:space="preserve"> پایش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عملکرد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دانشجویان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در فرآیندآموزش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یکی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از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ارکان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اصلی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جهت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ارتقاء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کیفیت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باشد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 xml:space="preserve">هدف </w:t>
      </w:r>
      <w:r w:rsidRPr="00DB0049">
        <w:rPr>
          <w:rFonts w:cs="B Nazanin"/>
          <w:sz w:val="20"/>
          <w:szCs w:val="20"/>
        </w:rPr>
        <w:t>LB</w:t>
      </w:r>
      <w:r w:rsidRPr="00DB0049">
        <w:rPr>
          <w:rFonts w:cs="B Nazanin" w:hint="cs"/>
          <w:sz w:val="20"/>
          <w:szCs w:val="20"/>
          <w:rtl/>
        </w:rPr>
        <w:t xml:space="preserve"> علاوه بر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ارائه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مطالبی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به عنوان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راهنماي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کارآموزی،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ابزاري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جهت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ارزشیابی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آموخته های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دانشجو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و ارزیابی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برنامه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آموزشی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دانشکده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نیز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می</w:t>
      </w:r>
      <w:r w:rsidRPr="00DB0049">
        <w:rPr>
          <w:rFonts w:cs="B Nazanin"/>
          <w:sz w:val="20"/>
          <w:szCs w:val="20"/>
        </w:rPr>
        <w:t xml:space="preserve"> </w:t>
      </w:r>
      <w:r w:rsidRPr="00DB0049">
        <w:rPr>
          <w:rFonts w:cs="B Nazanin" w:hint="cs"/>
          <w:sz w:val="20"/>
          <w:szCs w:val="20"/>
          <w:rtl/>
        </w:rPr>
        <w:t>باشد</w:t>
      </w:r>
      <w:r w:rsidRPr="00DB0049">
        <w:rPr>
          <w:rFonts w:cs="B Nazanin"/>
          <w:sz w:val="20"/>
          <w:szCs w:val="20"/>
        </w:rPr>
        <w:t>.</w:t>
      </w:r>
      <w:r w:rsidRPr="00DB0049">
        <w:rPr>
          <w:rFonts w:cs="B Nazanin" w:hint="cs"/>
          <w:sz w:val="20"/>
          <w:szCs w:val="20"/>
          <w:rtl/>
        </w:rPr>
        <w:t xml:space="preserve"> </w:t>
      </w:r>
    </w:p>
    <w:p w:rsidR="008B0954" w:rsidRPr="00DB0049" w:rsidRDefault="008B0954" w:rsidP="00DD0F47">
      <w:pPr>
        <w:jc w:val="both"/>
        <w:rPr>
          <w:rFonts w:cs="B Nazanin"/>
          <w:sz w:val="20"/>
          <w:szCs w:val="20"/>
        </w:rPr>
      </w:pPr>
    </w:p>
    <w:p w:rsidR="008B0954" w:rsidRPr="00DB0049" w:rsidRDefault="008B0954" w:rsidP="00DD0F47">
      <w:pPr>
        <w:jc w:val="both"/>
        <w:rPr>
          <w:rFonts w:cs="B Nazanin"/>
          <w:i/>
          <w:sz w:val="28"/>
          <w:szCs w:val="28"/>
          <w:rtl/>
        </w:rPr>
      </w:pPr>
    </w:p>
    <w:p w:rsidR="008B0954" w:rsidRDefault="008B0954" w:rsidP="00601A65">
      <w:pPr>
        <w:jc w:val="right"/>
        <w:rPr>
          <w:rFonts w:cs="B Nazanin"/>
          <w:b/>
        </w:rPr>
      </w:pPr>
      <w:r>
        <w:rPr>
          <w:rFonts w:cs="B Nazanin" w:hint="cs"/>
          <w:b/>
          <w:rtl/>
        </w:rPr>
        <w:t>دفتر توسعه آموزش دانشکده پیراپزشکی (</w:t>
      </w:r>
      <w:r w:rsidRPr="00BA7469">
        <w:rPr>
          <w:rFonts w:ascii="Times New Roman" w:hAnsi="Times New Roman" w:cs="Times New Roman"/>
          <w:b/>
          <w:sz w:val="16"/>
          <w:szCs w:val="16"/>
        </w:rPr>
        <w:t>EDO</w:t>
      </w:r>
      <w:r>
        <w:rPr>
          <w:rFonts w:cs="B Nazanin" w:hint="cs"/>
          <w:b/>
          <w:rtl/>
        </w:rPr>
        <w:t>)</w:t>
      </w:r>
    </w:p>
    <w:p w:rsidR="00601A65" w:rsidRPr="00DE5F4C" w:rsidRDefault="00601A65" w:rsidP="00601A65">
      <w:pPr>
        <w:jc w:val="right"/>
        <w:rPr>
          <w:rFonts w:cs="B Nazanin"/>
          <w:b/>
          <w:rtl/>
        </w:rPr>
      </w:pPr>
      <w:r>
        <w:rPr>
          <w:rFonts w:cs="B Nazanin" w:hint="cs"/>
          <w:b/>
          <w:rtl/>
        </w:rPr>
        <w:t>مهرماه 1396</w:t>
      </w: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ascii="2NazaninBold" w:cs="2NazaninBold"/>
          <w:b/>
          <w:bCs/>
          <w:sz w:val="28"/>
          <w:szCs w:val="28"/>
          <w:rtl/>
          <w:lang w:bidi="ar-SA"/>
        </w:rPr>
      </w:pPr>
    </w:p>
    <w:p w:rsidR="008B0954" w:rsidRPr="00A434E6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8"/>
          <w:szCs w:val="28"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430A8" w:rsidRPr="00B34A76" w:rsidRDefault="004430A8" w:rsidP="00565E13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565E13" w:rsidRPr="00BC2920" w:rsidRDefault="00565E13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</w:rPr>
      </w:pPr>
    </w:p>
    <w:p w:rsidR="005B77E0" w:rsidRDefault="00565E13" w:rsidP="005B77E0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34A76">
        <w:rPr>
          <w:rFonts w:cs="B Nazanin" w:hint="cs"/>
          <w:b/>
          <w:bCs/>
          <w:sz w:val="24"/>
          <w:szCs w:val="24"/>
          <w:rtl/>
        </w:rPr>
        <w:t>اهداف</w:t>
      </w:r>
      <w:r w:rsidRPr="00B34A76">
        <w:rPr>
          <w:rFonts w:cs="B Nazanin"/>
          <w:b/>
          <w:bCs/>
          <w:sz w:val="24"/>
          <w:szCs w:val="24"/>
        </w:rPr>
        <w:t xml:space="preserve"> </w:t>
      </w:r>
      <w:r w:rsidR="005B77E0">
        <w:rPr>
          <w:rFonts w:cs="B Nazanin" w:hint="cs"/>
          <w:b/>
          <w:bCs/>
          <w:sz w:val="24"/>
          <w:szCs w:val="24"/>
          <w:rtl/>
        </w:rPr>
        <w:t>کلی</w:t>
      </w:r>
      <w:r w:rsidR="00DB0049">
        <w:rPr>
          <w:rFonts w:cs="B Nazanin" w:hint="cs"/>
          <w:b/>
          <w:bCs/>
          <w:sz w:val="24"/>
          <w:szCs w:val="24"/>
          <w:rtl/>
        </w:rPr>
        <w:t>:</w:t>
      </w:r>
    </w:p>
    <w:p w:rsidR="0091392B" w:rsidRPr="007B289A" w:rsidRDefault="0091392B" w:rsidP="00BD436B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eastAsia="Calibri" w:cs="B Nazanin"/>
          <w:sz w:val="20"/>
          <w:szCs w:val="20"/>
          <w:rtl/>
          <w:lang w:bidi="fa-IR"/>
        </w:rPr>
      </w:pPr>
      <w:r w:rsidRPr="007B289A">
        <w:rPr>
          <w:rFonts w:eastAsia="Calibri" w:cs="B Nazanin" w:hint="cs"/>
          <w:sz w:val="20"/>
          <w:szCs w:val="20"/>
          <w:rtl/>
          <w:lang w:bidi="fa-IR"/>
        </w:rPr>
        <w:t>آماده سازی بیمار، وسایل، تجهیزات و دارو</w:t>
      </w:r>
      <w:r w:rsidR="007B289A">
        <w:rPr>
          <w:rFonts w:eastAsia="Calibri" w:cs="B Nazanin" w:hint="cs"/>
          <w:sz w:val="20"/>
          <w:szCs w:val="20"/>
          <w:rtl/>
          <w:lang w:bidi="fa-IR"/>
        </w:rPr>
        <w:t>های بیهوشی با توجه به روش بیهوشی</w:t>
      </w:r>
      <w:r w:rsidRPr="007B289A">
        <w:rPr>
          <w:rFonts w:eastAsia="Calibri" w:cs="B Nazanin" w:hint="cs"/>
          <w:sz w:val="20"/>
          <w:szCs w:val="20"/>
          <w:rtl/>
          <w:lang w:bidi="fa-IR"/>
        </w:rPr>
        <w:t xml:space="preserve"> انتخابی در جراحی تخصصی و فوق تخصصی تحت نظر متخصص بیهوشی</w:t>
      </w:r>
    </w:p>
    <w:p w:rsidR="0091392B" w:rsidRPr="007B289A" w:rsidRDefault="0091392B" w:rsidP="00BD436B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eastAsia="Calibri" w:cs="B Nazanin"/>
          <w:sz w:val="20"/>
          <w:szCs w:val="20"/>
          <w:rtl/>
          <w:lang w:bidi="fa-IR"/>
        </w:rPr>
      </w:pPr>
      <w:r w:rsidRPr="007B289A">
        <w:rPr>
          <w:rFonts w:eastAsia="Calibri" w:cs="B Nazanin" w:hint="cs"/>
          <w:sz w:val="20"/>
          <w:szCs w:val="20"/>
          <w:rtl/>
          <w:lang w:bidi="fa-IR"/>
        </w:rPr>
        <w:t>پایش ارگان های حیاتی و صحنه عمل در انواع بیهوشی در جراحیهای تخصصی و فوق تخصصی</w:t>
      </w:r>
    </w:p>
    <w:p w:rsidR="0091392B" w:rsidRPr="007B289A" w:rsidRDefault="0091392B" w:rsidP="00BD436B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eastAsia="Calibri" w:cs="B Nazanin"/>
          <w:sz w:val="20"/>
          <w:szCs w:val="20"/>
          <w:rtl/>
          <w:lang w:bidi="fa-IR"/>
        </w:rPr>
      </w:pPr>
      <w:r w:rsidRPr="007B289A">
        <w:rPr>
          <w:rFonts w:eastAsia="Calibri" w:cs="B Nazanin" w:hint="cs"/>
          <w:sz w:val="20"/>
          <w:szCs w:val="20"/>
          <w:rtl/>
          <w:lang w:bidi="fa-IR"/>
        </w:rPr>
        <w:t>تدابیر و تمهیدات لازم در مراقبت از بیمار در مراحل مختلف بیهوشی عمومی و بی حسی ناحیه ای در جراحیهای تخصصی و فوق تخصصی</w:t>
      </w:r>
    </w:p>
    <w:p w:rsidR="0091392B" w:rsidRPr="007B289A" w:rsidRDefault="0091392B" w:rsidP="00BD436B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eastAsia="Calibri" w:cs="B Nazanin"/>
          <w:sz w:val="20"/>
          <w:szCs w:val="20"/>
          <w:rtl/>
          <w:lang w:bidi="fa-IR"/>
        </w:rPr>
      </w:pPr>
      <w:r w:rsidRPr="007B289A">
        <w:rPr>
          <w:rFonts w:eastAsia="Calibri" w:cs="B Nazanin" w:hint="cs"/>
          <w:sz w:val="20"/>
          <w:szCs w:val="20"/>
          <w:rtl/>
          <w:lang w:bidi="fa-IR"/>
        </w:rPr>
        <w:t>مشارکت در انجام تدابیر و تمهیدات لازم در مراقبت از بیماران اورژانسی</w:t>
      </w:r>
    </w:p>
    <w:p w:rsidR="0091392B" w:rsidRPr="007B289A" w:rsidRDefault="0091392B" w:rsidP="00BD436B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eastAsia="Calibri" w:cs="B Nazanin"/>
          <w:sz w:val="20"/>
          <w:szCs w:val="20"/>
          <w:rtl/>
          <w:lang w:bidi="fa-IR"/>
        </w:rPr>
      </w:pPr>
      <w:r w:rsidRPr="007B289A">
        <w:rPr>
          <w:rFonts w:eastAsia="Calibri" w:cs="B Nazanin" w:hint="cs"/>
          <w:sz w:val="20"/>
          <w:szCs w:val="20"/>
          <w:rtl/>
          <w:lang w:bidi="fa-IR"/>
        </w:rPr>
        <w:t>آشنایی با اصول بیهوشی در بیماران سرپائی، چگونگی پذیرش و ترخیص آنها</w:t>
      </w:r>
    </w:p>
    <w:p w:rsidR="0091392B" w:rsidRPr="007B289A" w:rsidRDefault="0091392B" w:rsidP="00BD436B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eastAsia="Calibri" w:cs="B Nazanin"/>
          <w:sz w:val="20"/>
          <w:szCs w:val="20"/>
          <w:rtl/>
          <w:lang w:bidi="fa-IR"/>
        </w:rPr>
      </w:pPr>
      <w:r w:rsidRPr="007B289A">
        <w:rPr>
          <w:rFonts w:eastAsia="Calibri" w:cs="B Nazanin" w:hint="cs"/>
          <w:sz w:val="20"/>
          <w:szCs w:val="20"/>
          <w:rtl/>
          <w:lang w:bidi="fa-IR"/>
        </w:rPr>
        <w:t>آشنایی با تدابیر و تمهیدات لازم در مراقبت از بیماران نیازمند بیهوشی برای انجام اقدامات تشخیصی و درمانی در خارج از اتاق عمل</w:t>
      </w:r>
    </w:p>
    <w:p w:rsidR="0091392B" w:rsidRPr="0091392B" w:rsidRDefault="0091392B" w:rsidP="0091392B">
      <w:pPr>
        <w:rPr>
          <w:rFonts w:cs="B Nazanin"/>
          <w:rtl/>
        </w:rPr>
      </w:pPr>
    </w:p>
    <w:p w:rsidR="00BC5FF9" w:rsidRDefault="00BC5FF9" w:rsidP="00565E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BC5FF9" w:rsidRDefault="00BC5FF9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8B0954" w:rsidRPr="00253845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20"/>
          <w:szCs w:val="20"/>
          <w:rtl/>
        </w:rPr>
      </w:pPr>
      <w:r w:rsidRPr="008B0954">
        <w:rPr>
          <w:rFonts w:cs="B Nazanin" w:hint="cs"/>
          <w:b/>
          <w:bCs/>
          <w:sz w:val="24"/>
          <w:szCs w:val="24"/>
          <w:rtl/>
        </w:rPr>
        <w:t>قوانین و مقررات آموزشی</w:t>
      </w:r>
    </w:p>
    <w:p w:rsidR="008B0954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0"/>
          <w:szCs w:val="20"/>
          <w:rtl/>
        </w:rPr>
      </w:pPr>
      <w:r w:rsidRPr="00253845">
        <w:rPr>
          <w:rFonts w:cs="B Nazanin" w:hint="cs"/>
          <w:sz w:val="20"/>
          <w:szCs w:val="20"/>
          <w:rtl/>
        </w:rPr>
        <w:t>ساعت کارآموزی از ساعت 7.30 تا 13.30 در شیفت صبح، 13.30 تا 19.30 شیفت عصر می باشد لذا می</w:t>
      </w:r>
      <w:r w:rsidRPr="00253845">
        <w:rPr>
          <w:rFonts w:cs="B Nazanin" w:hint="cs"/>
          <w:sz w:val="20"/>
          <w:szCs w:val="20"/>
          <w:rtl/>
        </w:rPr>
        <w:softHyphen/>
        <w:t xml:space="preserve">بایست </w:t>
      </w:r>
      <w:r w:rsidRPr="00253845">
        <w:rPr>
          <w:rFonts w:cs="B Nazanin"/>
          <w:sz w:val="20"/>
          <w:szCs w:val="20"/>
          <w:rtl/>
        </w:rPr>
        <w:t>به موقع در اتاق عمل حضور یابد.</w:t>
      </w:r>
    </w:p>
    <w:p w:rsidR="008B0954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0"/>
          <w:szCs w:val="20"/>
          <w:rtl/>
        </w:rPr>
      </w:pPr>
      <w:r w:rsidRPr="00253845">
        <w:rPr>
          <w:rFonts w:cs="B Nazanin"/>
          <w:sz w:val="20"/>
          <w:szCs w:val="20"/>
          <w:rtl/>
        </w:rPr>
        <w:t>یونیقرم مخصوص اتاق عمل ( داشتن دم پایی پلاستیکی</w:t>
      </w:r>
      <w:r w:rsidRPr="00253845">
        <w:rPr>
          <w:rFonts w:cs="B Nazanin" w:hint="cs"/>
          <w:sz w:val="20"/>
          <w:szCs w:val="20"/>
          <w:rtl/>
        </w:rPr>
        <w:t>(ترجیحا جلو بسته)</w:t>
      </w:r>
      <w:r w:rsidR="009A535B" w:rsidRPr="00253845">
        <w:rPr>
          <w:rFonts w:cs="B Nazanin"/>
          <w:sz w:val="20"/>
          <w:szCs w:val="20"/>
          <w:rtl/>
        </w:rPr>
        <w:t xml:space="preserve"> قابل شستشو و راحت، برای خانم</w:t>
      </w:r>
      <w:r w:rsidR="009A535B" w:rsidRPr="00253845">
        <w:rPr>
          <w:rFonts w:cs="B Nazanin"/>
          <w:sz w:val="20"/>
          <w:szCs w:val="20"/>
          <w:rtl/>
        </w:rPr>
        <w:softHyphen/>
      </w:r>
      <w:r w:rsidRPr="00253845">
        <w:rPr>
          <w:rFonts w:cs="B Nazanin"/>
          <w:sz w:val="20"/>
          <w:szCs w:val="20"/>
          <w:rtl/>
        </w:rPr>
        <w:t xml:space="preserve">ها داشتن روپوش و شلوار و مقنعه سبز مخصوص اتاق عمل، برای </w:t>
      </w:r>
      <w:r w:rsidRPr="00253845">
        <w:rPr>
          <w:rFonts w:cs="B Nazanin" w:hint="cs"/>
          <w:sz w:val="20"/>
          <w:szCs w:val="20"/>
          <w:rtl/>
        </w:rPr>
        <w:t>آ</w:t>
      </w:r>
      <w:r w:rsidRPr="00253845">
        <w:rPr>
          <w:rFonts w:cs="B Nazanin"/>
          <w:sz w:val="20"/>
          <w:szCs w:val="20"/>
          <w:rtl/>
        </w:rPr>
        <w:t>قایان داشتن کلاه، پیراهن آستین کوتاه و شلوار سبز مخصوص اتاق عمل ) همچنین</w:t>
      </w:r>
      <w:r w:rsidR="004430A8" w:rsidRPr="00253845">
        <w:rPr>
          <w:rFonts w:cs="B Nazanin"/>
          <w:sz w:val="20"/>
          <w:szCs w:val="20"/>
          <w:rtl/>
        </w:rPr>
        <w:t xml:space="preserve"> </w:t>
      </w:r>
      <w:r w:rsidRPr="00253845">
        <w:rPr>
          <w:rFonts w:cs="B Nazanin"/>
          <w:sz w:val="20"/>
          <w:szCs w:val="20"/>
          <w:rtl/>
        </w:rPr>
        <w:t>اتیکت دانشجویی و ماسک در هنگام حضور در اتاق عمل داشته باشد.</w:t>
      </w:r>
    </w:p>
    <w:p w:rsidR="008B0954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0"/>
          <w:szCs w:val="20"/>
          <w:rtl/>
        </w:rPr>
      </w:pPr>
      <w:r w:rsidRPr="00253845">
        <w:rPr>
          <w:rFonts w:cs="B Nazanin" w:hint="cs"/>
          <w:sz w:val="20"/>
          <w:szCs w:val="20"/>
          <w:rtl/>
        </w:rPr>
        <w:t xml:space="preserve">داشتن </w:t>
      </w:r>
      <w:r w:rsidRPr="00253845">
        <w:rPr>
          <w:rFonts w:cs="B Nazanin"/>
          <w:sz w:val="20"/>
          <w:szCs w:val="20"/>
          <w:rtl/>
        </w:rPr>
        <w:t>ظاهری مرتب و فاقد هرگونه آرایش</w:t>
      </w:r>
      <w:r w:rsidRPr="00253845">
        <w:rPr>
          <w:rFonts w:cs="B Nazanin" w:hint="cs"/>
          <w:sz w:val="20"/>
          <w:szCs w:val="20"/>
          <w:rtl/>
        </w:rPr>
        <w:t xml:space="preserve"> نامتعارف، </w:t>
      </w:r>
      <w:r w:rsidRPr="00253845">
        <w:rPr>
          <w:rFonts w:cs="B Nazanin"/>
          <w:sz w:val="20"/>
          <w:szCs w:val="20"/>
          <w:rtl/>
        </w:rPr>
        <w:t>داشتن مو و ناخن کوتاه برای جلوگیری از انتشار عفونت،</w:t>
      </w:r>
      <w:r w:rsidR="009A535B" w:rsidRPr="00253845">
        <w:rPr>
          <w:rFonts w:cs="B Nazanin" w:hint="cs"/>
          <w:sz w:val="20"/>
          <w:szCs w:val="20"/>
          <w:rtl/>
        </w:rPr>
        <w:t xml:space="preserve"> </w:t>
      </w:r>
      <w:r w:rsidRPr="00253845">
        <w:rPr>
          <w:rFonts w:cs="B Nazanin"/>
          <w:sz w:val="20"/>
          <w:szCs w:val="20"/>
          <w:rtl/>
        </w:rPr>
        <w:t>همراه نداشتن زیورآلات و جواهرات و هر گونه انگشتر و ساعت مچی</w:t>
      </w:r>
      <w:r w:rsidRPr="00253845">
        <w:rPr>
          <w:rFonts w:cs="B Nazanin" w:hint="cs"/>
          <w:sz w:val="20"/>
          <w:szCs w:val="20"/>
          <w:rtl/>
        </w:rPr>
        <w:t xml:space="preserve"> و...) داشته باشد.</w:t>
      </w:r>
    </w:p>
    <w:p w:rsidR="008B0954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0"/>
          <w:szCs w:val="20"/>
          <w:rtl/>
        </w:rPr>
      </w:pPr>
      <w:r w:rsidRPr="00253845">
        <w:rPr>
          <w:rFonts w:cs="B Nazanin"/>
          <w:b/>
          <w:bCs/>
          <w:sz w:val="20"/>
          <w:szCs w:val="20"/>
          <w:rtl/>
        </w:rPr>
        <w:t>تلفن همراه</w:t>
      </w:r>
      <w:r w:rsidRPr="00253845">
        <w:rPr>
          <w:rFonts w:cs="B Nazanin"/>
          <w:sz w:val="20"/>
          <w:szCs w:val="20"/>
          <w:rtl/>
        </w:rPr>
        <w:t xml:space="preserve"> در ساعات حضور در اتاق عمل همراه نداشته باشد.</w:t>
      </w:r>
    </w:p>
    <w:p w:rsidR="008B0954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0"/>
          <w:szCs w:val="20"/>
          <w:rtl/>
        </w:rPr>
      </w:pPr>
      <w:r w:rsidRPr="00253845">
        <w:rPr>
          <w:rFonts w:cs="B Nazanin"/>
          <w:sz w:val="20"/>
          <w:szCs w:val="20"/>
          <w:rtl/>
        </w:rPr>
        <w:lastRenderedPageBreak/>
        <w:t>رفتارهای حرفه</w:t>
      </w:r>
      <w:r w:rsidRPr="00253845">
        <w:rPr>
          <w:rFonts w:cs="B Nazanin"/>
          <w:sz w:val="20"/>
          <w:szCs w:val="20"/>
          <w:rtl/>
        </w:rPr>
        <w:softHyphen/>
        <w:t>ای مناسب نسبت به بیمار، استاد، تیم درمان و دانشجویان</w:t>
      </w:r>
      <w:r w:rsidRPr="00253845">
        <w:rPr>
          <w:rFonts w:cs="B Nazanin" w:hint="cs"/>
          <w:sz w:val="20"/>
          <w:szCs w:val="20"/>
          <w:rtl/>
        </w:rPr>
        <w:t xml:space="preserve"> داشته باشد.</w:t>
      </w:r>
    </w:p>
    <w:p w:rsidR="00DB0049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253845">
        <w:rPr>
          <w:rFonts w:cs="B Nazanin" w:hint="cs"/>
          <w:b/>
          <w:bCs/>
          <w:sz w:val="20"/>
          <w:szCs w:val="20"/>
          <w:rtl/>
        </w:rPr>
        <w:t xml:space="preserve">حضور دانشجو </w:t>
      </w:r>
      <w:r w:rsidRPr="00253845">
        <w:rPr>
          <w:rFonts w:cs="B Nazanin"/>
          <w:b/>
          <w:bCs/>
          <w:sz w:val="20"/>
          <w:szCs w:val="20"/>
          <w:rtl/>
        </w:rPr>
        <w:t>در</w:t>
      </w:r>
      <w:r w:rsidR="004430A8" w:rsidRPr="00253845">
        <w:rPr>
          <w:rFonts w:cs="B Nazanin"/>
          <w:b/>
          <w:bCs/>
          <w:sz w:val="20"/>
          <w:szCs w:val="20"/>
          <w:rtl/>
        </w:rPr>
        <w:t xml:space="preserve"> </w:t>
      </w:r>
      <w:r w:rsidRPr="00253845">
        <w:rPr>
          <w:rFonts w:cs="B Nazanin" w:hint="cs"/>
          <w:b/>
          <w:bCs/>
          <w:sz w:val="20"/>
          <w:szCs w:val="20"/>
          <w:rtl/>
        </w:rPr>
        <w:t xml:space="preserve">تمام جلسات مربوط به </w:t>
      </w:r>
      <w:r w:rsidR="009A535B" w:rsidRPr="00253845">
        <w:rPr>
          <w:rFonts w:cs="B Nazanin" w:hint="cs"/>
          <w:b/>
          <w:bCs/>
          <w:sz w:val="20"/>
          <w:szCs w:val="20"/>
          <w:rtl/>
        </w:rPr>
        <w:t>کارآموزی الزامی است</w:t>
      </w:r>
      <w:r w:rsidRPr="00253845">
        <w:rPr>
          <w:rFonts w:cs="B Nazanin" w:hint="cs"/>
          <w:b/>
          <w:bCs/>
          <w:sz w:val="20"/>
          <w:szCs w:val="20"/>
          <w:rtl/>
        </w:rPr>
        <w:t xml:space="preserve">. </w:t>
      </w:r>
      <w:r w:rsidR="00DB0049" w:rsidRPr="00253845">
        <w:rPr>
          <w:rFonts w:cs="B Nazanin" w:hint="cs"/>
          <w:b/>
          <w:bCs/>
          <w:sz w:val="20"/>
          <w:szCs w:val="20"/>
          <w:rtl/>
        </w:rPr>
        <w:t>طبق دستورالعمل ماده 15 آیین نامه آموزشی دانشجو حداکثر 0.1 ساعت کاراموزی در صورت ارائه گواهی و با نظر گروه آموزشی و مربی مسوول می تواند از غیبت مجاز استفاده نماید.(به ازای هرواحد کاراموزی حداکثر یک روز غیبت مجاز)</w:t>
      </w:r>
    </w:p>
    <w:p w:rsidR="0053153F" w:rsidRPr="00253845" w:rsidRDefault="00DB0049" w:rsidP="00DB0049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253845">
        <w:rPr>
          <w:rFonts w:cs="B Nazanin" w:hint="cs"/>
          <w:b/>
          <w:bCs/>
          <w:sz w:val="20"/>
          <w:szCs w:val="20"/>
          <w:rtl/>
        </w:rPr>
        <w:t xml:space="preserve"> دانشجو موظف به جبران ساعات غیبت مجاز در همان فیلد آموزشی وبا هماهنگی قبلی با مربی می باشد</w:t>
      </w:r>
      <w:r w:rsidR="008B0954" w:rsidRPr="00253845">
        <w:rPr>
          <w:rFonts w:cs="B Nazanin" w:hint="cs"/>
          <w:b/>
          <w:bCs/>
          <w:sz w:val="20"/>
          <w:szCs w:val="20"/>
          <w:rtl/>
        </w:rPr>
        <w:t xml:space="preserve"> که کسر یک روز لحاظ می گردد. </w:t>
      </w:r>
    </w:p>
    <w:p w:rsidR="0053153F" w:rsidRPr="00253845" w:rsidRDefault="008B0954" w:rsidP="00253845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253845">
        <w:rPr>
          <w:rFonts w:cs="B Nazanin" w:hint="cs"/>
          <w:b/>
          <w:bCs/>
          <w:sz w:val="20"/>
          <w:szCs w:val="20"/>
          <w:rtl/>
        </w:rPr>
        <w:t>در صورت</w:t>
      </w:r>
      <w:r w:rsidR="0053153F" w:rsidRPr="00253845">
        <w:rPr>
          <w:rFonts w:cs="B Nazanin" w:hint="cs"/>
          <w:b/>
          <w:bCs/>
          <w:sz w:val="20"/>
          <w:szCs w:val="20"/>
          <w:rtl/>
        </w:rPr>
        <w:t>ی که ساعات غیبت مجاز بیش از 0.1 ساعات کل دوره کارآموزی گردید کل دوره تکرار می گردد و چنانچه در یک فیلد بیش از یک غیبت مجاز داشته باشد موظف به جبران دو برابر ساعات غیبت خواهد بود.</w:t>
      </w:r>
      <w:r w:rsidR="0025384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3153F" w:rsidRPr="00253845">
        <w:rPr>
          <w:rFonts w:cs="B Nazanin" w:hint="cs"/>
          <w:b/>
          <w:bCs/>
          <w:sz w:val="20"/>
          <w:szCs w:val="20"/>
          <w:rtl/>
        </w:rPr>
        <w:t>غیبت مجاز بیش از 0.2 منجر به حذف کل دوره کارآموزی در آن نیمسال می گردد.</w:t>
      </w:r>
    </w:p>
    <w:p w:rsidR="0053153F" w:rsidRPr="00253845" w:rsidRDefault="0053153F" w:rsidP="00253845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253845">
        <w:rPr>
          <w:rFonts w:cs="B Nazanin" w:hint="cs"/>
          <w:b/>
          <w:bCs/>
          <w:sz w:val="20"/>
          <w:szCs w:val="20"/>
          <w:rtl/>
        </w:rPr>
        <w:t>هر غیبت غیر مجاز( بدون گواهی بیماری یا بدون هماهنگی با مربی) معادل 2 روز غیبت با 2 روز جبران و کسر 1 نمره ازنمره کل(20) کارآموزی ترم خواهد شد.</w:t>
      </w:r>
      <w:r w:rsidR="00253845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B0954" w:rsidRPr="00253845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253845">
        <w:rPr>
          <w:rFonts w:cs="B Nazanin" w:hint="cs"/>
          <w:b/>
          <w:bCs/>
          <w:sz w:val="20"/>
          <w:szCs w:val="20"/>
          <w:rtl/>
        </w:rPr>
        <w:t>غیبت غیر مجاز بیش از 0.2 منجر به درج نمره صفر برای کل واحد کارآموزی در آن نیمسال می گردد.</w:t>
      </w:r>
    </w:p>
    <w:p w:rsidR="00DB0049" w:rsidRPr="00253845" w:rsidRDefault="008B0954" w:rsidP="00253845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0"/>
          <w:szCs w:val="20"/>
        </w:rPr>
      </w:pPr>
      <w:r w:rsidRPr="00253845">
        <w:rPr>
          <w:rFonts w:cs="B Nazanin" w:hint="cs"/>
          <w:b/>
          <w:bCs/>
          <w:sz w:val="20"/>
          <w:szCs w:val="20"/>
          <w:rtl/>
        </w:rPr>
        <w:t xml:space="preserve"> غیبت روز اول هر دوره نیز با کسر یک نمره همراه است.</w:t>
      </w:r>
    </w:p>
    <w:p w:rsidR="008B0954" w:rsidRPr="00253845" w:rsidRDefault="008B0954" w:rsidP="00FB2B2B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rPr>
          <w:rFonts w:cs="B Nazanin"/>
          <w:sz w:val="20"/>
          <w:szCs w:val="20"/>
          <w:rtl/>
        </w:rPr>
      </w:pPr>
      <w:r w:rsidRPr="00253845">
        <w:rPr>
          <w:rFonts w:cs="B Nazanin"/>
          <w:sz w:val="20"/>
          <w:szCs w:val="20"/>
          <w:rtl/>
        </w:rPr>
        <w:t>رعايت قوانين و مقررات آموزشي در بخش</w:t>
      </w:r>
      <w:r w:rsidRPr="00253845">
        <w:rPr>
          <w:rFonts w:cs="B Nazanin" w:hint="cs"/>
          <w:sz w:val="20"/>
          <w:szCs w:val="20"/>
          <w:rtl/>
        </w:rPr>
        <w:t xml:space="preserve">، ارائه تکالیف یادگیری، </w:t>
      </w:r>
      <w:r w:rsidRPr="00253845">
        <w:rPr>
          <w:rFonts w:cs="B Nazanin"/>
          <w:sz w:val="20"/>
          <w:szCs w:val="20"/>
          <w:rtl/>
        </w:rPr>
        <w:t>شركت در بحث گروهي</w:t>
      </w:r>
      <w:r w:rsidRPr="00253845">
        <w:rPr>
          <w:rFonts w:cs="B Nazanin" w:hint="cs"/>
          <w:sz w:val="20"/>
          <w:szCs w:val="20"/>
          <w:rtl/>
        </w:rPr>
        <w:t>،و مشارکت فعال در یادگیری و یادگیری خودراهبر از مواردی هستند که در ارزشیابی لحاظ می شود.</w:t>
      </w:r>
    </w:p>
    <w:p w:rsidR="0053153F" w:rsidRPr="00253845" w:rsidRDefault="008B0954" w:rsidP="0053153F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253845">
        <w:rPr>
          <w:rFonts w:cs="B Nazanin" w:hint="cs"/>
          <w:b/>
          <w:bCs/>
          <w:sz w:val="20"/>
          <w:szCs w:val="20"/>
          <w:rtl/>
        </w:rPr>
        <w:t>با جابجایی بین گروهی به هیچ وجه موافقت نمی گردد.</w:t>
      </w:r>
      <w:r w:rsidR="004430A8" w:rsidRPr="00253845">
        <w:rPr>
          <w:rFonts w:cs="B Nazanin" w:hint="cs"/>
          <w:sz w:val="24"/>
          <w:szCs w:val="24"/>
          <w:rtl/>
        </w:rPr>
        <w:t xml:space="preserve">  </w:t>
      </w:r>
    </w:p>
    <w:p w:rsidR="0053153F" w:rsidRPr="00253845" w:rsidRDefault="000C1C7A" w:rsidP="00253845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t>جدول</w:t>
      </w:r>
      <w:r w:rsidR="004B2262" w:rsidRPr="0061498F">
        <w:rPr>
          <w:rFonts w:eastAsia="Times New Roman" w:cs="B Nazanin" w:hint="cs"/>
          <w:b/>
          <w:bCs/>
          <w:sz w:val="24"/>
          <w:szCs w:val="24"/>
          <w:rtl/>
        </w:rPr>
        <w:t xml:space="preserve"> </w:t>
      </w:r>
      <w:r w:rsidRPr="0061498F">
        <w:rPr>
          <w:rFonts w:eastAsia="Times New Roman" w:cs="B Nazanin" w:hint="cs"/>
          <w:b/>
          <w:bCs/>
          <w:sz w:val="24"/>
          <w:szCs w:val="24"/>
          <w:rtl/>
        </w:rPr>
        <w:t xml:space="preserve">ارزشیابی عمومی </w:t>
      </w:r>
    </w:p>
    <w:p w:rsidR="000C1C7A" w:rsidRPr="00015763" w:rsidRDefault="004430A8" w:rsidP="000C1C7A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6"/>
          <w:szCs w:val="16"/>
          <w:rtl/>
        </w:rPr>
      </w:pP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>الف) خیلی خوب: 1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>ب) خوب: 0.75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 xml:space="preserve"> ج) متوسط0.5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</w:t>
      </w:r>
      <w:r w:rsidR="000C1C7A" w:rsidRPr="00015763">
        <w:rPr>
          <w:rFonts w:eastAsia="Times New Roman" w:cs="B Nazanin" w:hint="cs"/>
          <w:b/>
          <w:bCs/>
          <w:sz w:val="16"/>
          <w:szCs w:val="16"/>
          <w:rtl/>
        </w:rPr>
        <w:t xml:space="preserve"> د) ضعیف0.25</w:t>
      </w:r>
      <w:r>
        <w:rPr>
          <w:rFonts w:eastAsia="Times New Roman" w:cs="B Nazanin" w:hint="cs"/>
          <w:b/>
          <w:bCs/>
          <w:sz w:val="16"/>
          <w:szCs w:val="16"/>
          <w:rtl/>
        </w:rPr>
        <w:t xml:space="preserve">  </w:t>
      </w:r>
      <w:r w:rsidR="000C1C7A">
        <w:rPr>
          <w:rFonts w:eastAsia="Times New Roman" w:cs="B Nazanin" w:hint="cs"/>
          <w:b/>
          <w:bCs/>
          <w:sz w:val="16"/>
          <w:szCs w:val="16"/>
          <w:rtl/>
        </w:rPr>
        <w:t>ه) غیرقابل قبول 0</w:t>
      </w:r>
    </w:p>
    <w:tbl>
      <w:tblPr>
        <w:bidiVisual/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562"/>
        <w:gridCol w:w="450"/>
        <w:gridCol w:w="630"/>
        <w:gridCol w:w="540"/>
        <w:gridCol w:w="630"/>
        <w:gridCol w:w="283"/>
      </w:tblGrid>
      <w:tr w:rsidR="000C1C7A" w:rsidRPr="00015763" w:rsidTr="00FB2B2B">
        <w:trPr>
          <w:cantSplit/>
          <w:trHeight w:val="425"/>
          <w:jc w:val="center"/>
        </w:trPr>
        <w:tc>
          <w:tcPr>
            <w:tcW w:w="433" w:type="dxa"/>
            <w:shd w:val="clear" w:color="auto" w:fill="auto"/>
            <w:textDirection w:val="tbRl"/>
            <w:vAlign w:val="center"/>
          </w:tcPr>
          <w:p w:rsidR="000C1C7A" w:rsidRPr="00015763" w:rsidRDefault="000C1C7A" w:rsidP="008717A3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562" w:type="dxa"/>
            <w:shd w:val="clear" w:color="auto" w:fill="auto"/>
          </w:tcPr>
          <w:p w:rsidR="000C1C7A" w:rsidRPr="00015763" w:rsidRDefault="0012253D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1127883</wp:posOffset>
                      </wp:positionH>
                      <wp:positionV relativeFrom="paragraph">
                        <wp:posOffset>-902</wp:posOffset>
                      </wp:positionV>
                      <wp:extent cx="739140" cy="263525"/>
                      <wp:effectExtent l="0" t="0" r="22860" b="222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9140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439275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88.8pt;margin-top:-.05pt;width:58.2pt;height:20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"/>
                  </w:pict>
                </mc:Fallback>
              </mc:AlternateContent>
            </w:r>
            <w:r w:rsidR="000C1C7A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موارد</w:t>
            </w:r>
            <w:r w:rsidR="004430A8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                          </w: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 w:rsidR="000C1C7A"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443FA3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0C1C7A" w:rsidRPr="00015763" w:rsidRDefault="00443FA3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</w: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.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  <w:r w:rsidR="000D0A7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0C1C7A" w:rsidRPr="00015763" w:rsidRDefault="00443FA3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0.5</w:t>
            </w:r>
          </w:p>
        </w:tc>
        <w:tc>
          <w:tcPr>
            <w:tcW w:w="630" w:type="dxa"/>
            <w:shd w:val="clear" w:color="auto" w:fill="auto"/>
          </w:tcPr>
          <w:p w:rsidR="000C1C7A" w:rsidRPr="00015763" w:rsidRDefault="000D0A71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0.</w:t>
            </w:r>
            <w:r w:rsidR="00443FA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3" w:type="dxa"/>
          </w:tcPr>
          <w:p w:rsidR="000C1C7A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0</w:t>
            </w:r>
          </w:p>
        </w:tc>
      </w:tr>
      <w:tr w:rsidR="000C1C7A" w:rsidRPr="00015763" w:rsidTr="00FB2B2B">
        <w:trPr>
          <w:trHeight w:val="417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حضور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منظم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به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موقع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266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یونیفرم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مقررات تعیین شده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43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تیم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درمان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291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رقراری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ارتباط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مناسب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8900B1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صحیح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با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بیمار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7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01576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مسئولیت</w:t>
            </w:r>
            <w:r w:rsidR="004430A8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پذیری وداشتن نگرش حرفه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softHyphen/>
              <w:t>ای</w:t>
            </w:r>
            <w:r w:rsidR="004430A8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273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انتقاد پذیری و عدم تکرار اشتباهات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3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سرعت</w:t>
            </w:r>
            <w:r w:rsidRPr="00015763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و دقت مناسب 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411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انجام کارها با حداقل وابستگی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579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رعایت اصول ایمنی حین کار جهت مراقبت از خود، بیمار و تجهیزات گران قیمت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9"/>
          <w:jc w:val="center"/>
        </w:trPr>
        <w:tc>
          <w:tcPr>
            <w:tcW w:w="433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01576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صرفه جویی در کاربرد وسایل</w:t>
            </w:r>
          </w:p>
        </w:tc>
        <w:tc>
          <w:tcPr>
            <w:tcW w:w="45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C1C7A" w:rsidRPr="00015763" w:rsidTr="00FB2B2B">
        <w:trPr>
          <w:trHeight w:val="369"/>
          <w:jc w:val="center"/>
        </w:trPr>
        <w:tc>
          <w:tcPr>
            <w:tcW w:w="3995" w:type="dxa"/>
            <w:gridSpan w:val="2"/>
            <w:shd w:val="clear" w:color="auto" w:fill="auto"/>
            <w:vAlign w:val="center"/>
          </w:tcPr>
          <w:p w:rsidR="000C1C7A" w:rsidRPr="00015763" w:rsidRDefault="000C1C7A" w:rsidP="00443F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 (</w:t>
            </w:r>
            <w:r w:rsidR="00443FA3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نمره)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0C1C7A" w:rsidRPr="00015763" w:rsidRDefault="000C1C7A" w:rsidP="008717A3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4140D2" w:rsidRDefault="004140D2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B0954" w:rsidRDefault="008B0954" w:rsidP="008B0954">
      <w:pPr>
        <w:autoSpaceDE w:val="0"/>
        <w:autoSpaceDN w:val="0"/>
        <w:adjustRightInd w:val="0"/>
        <w:spacing w:after="0" w:line="240" w:lineRule="auto"/>
        <w:rPr>
          <w:rFonts w:cs="B Nazanin"/>
          <w:sz w:val="24"/>
          <w:szCs w:val="24"/>
          <w:rtl/>
        </w:rPr>
      </w:pPr>
    </w:p>
    <w:p w:rsidR="008B0954" w:rsidRDefault="008B0954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0D0A71" w:rsidRDefault="000D0A71" w:rsidP="000D0A71">
      <w:pPr>
        <w:bidi w:val="0"/>
        <w:jc w:val="right"/>
        <w:rPr>
          <w:rFonts w:eastAsia="Times New Roman" w:cs="B Nazanin"/>
          <w:b/>
          <w:bCs/>
          <w:sz w:val="20"/>
          <w:szCs w:val="20"/>
          <w:rtl/>
        </w:rPr>
      </w:pPr>
    </w:p>
    <w:p w:rsidR="000D0A71" w:rsidRDefault="000D0A71" w:rsidP="00AE014D">
      <w:pPr>
        <w:rPr>
          <w:rFonts w:eastAsia="Times New Roman" w:cs="B Nazanin"/>
          <w:b/>
          <w:bCs/>
          <w:sz w:val="24"/>
          <w:szCs w:val="24"/>
          <w:rtl/>
        </w:rPr>
      </w:pPr>
    </w:p>
    <w:p w:rsidR="000D0A71" w:rsidRDefault="000D0A71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</w:p>
    <w:p w:rsidR="00B93DAA" w:rsidRDefault="00B93DAA">
      <w:pPr>
        <w:bidi w:val="0"/>
        <w:rPr>
          <w:rFonts w:eastAsia="Times New Roman" w:cs="B Nazanin"/>
          <w:b/>
          <w:bCs/>
          <w:sz w:val="24"/>
          <w:szCs w:val="24"/>
          <w:rtl/>
        </w:rPr>
      </w:pPr>
      <w:r>
        <w:rPr>
          <w:rFonts w:eastAsia="Times New Roman" w:cs="B Nazanin"/>
          <w:b/>
          <w:bCs/>
          <w:sz w:val="24"/>
          <w:szCs w:val="24"/>
          <w:rtl/>
        </w:rPr>
        <w:br w:type="page"/>
      </w:r>
    </w:p>
    <w:p w:rsidR="00CC7910" w:rsidRDefault="00CC7910" w:rsidP="00AE014D">
      <w:pPr>
        <w:rPr>
          <w:rFonts w:eastAsia="Times New Roman" w:cs="B Nazanin"/>
          <w:b/>
          <w:bCs/>
          <w:sz w:val="24"/>
          <w:szCs w:val="24"/>
        </w:rPr>
      </w:pPr>
    </w:p>
    <w:p w:rsidR="004B2262" w:rsidRPr="0061498F" w:rsidRDefault="0061498F" w:rsidP="0061498F">
      <w:pPr>
        <w:jc w:val="center"/>
        <w:rPr>
          <w:rFonts w:eastAsia="Times New Roman" w:cs="B Nazanin"/>
          <w:b/>
          <w:bCs/>
          <w:sz w:val="24"/>
          <w:szCs w:val="24"/>
          <w:rtl/>
        </w:rPr>
      </w:pPr>
      <w:r w:rsidRPr="0061498F">
        <w:rPr>
          <w:rFonts w:eastAsia="Times New Roman" w:cs="B Nazanin" w:hint="cs"/>
          <w:b/>
          <w:bCs/>
          <w:sz w:val="24"/>
          <w:szCs w:val="24"/>
          <w:rtl/>
        </w:rPr>
        <w:t xml:space="preserve">جداول </w:t>
      </w:r>
      <w:r w:rsidR="004B2262" w:rsidRPr="0061498F">
        <w:rPr>
          <w:rFonts w:eastAsia="Times New Roman" w:cs="B Nazanin" w:hint="cs"/>
          <w:b/>
          <w:bCs/>
          <w:sz w:val="24"/>
          <w:szCs w:val="24"/>
          <w:rtl/>
        </w:rPr>
        <w:t>ارزشیابی تخصصی</w:t>
      </w:r>
    </w:p>
    <w:p w:rsidR="008B0954" w:rsidRPr="00CB44D5" w:rsidRDefault="008B0954" w:rsidP="004B2262">
      <w:pPr>
        <w:spacing w:before="100" w:beforeAutospacing="1" w:after="100" w:afterAutospacing="1" w:line="240" w:lineRule="auto"/>
        <w:jc w:val="both"/>
        <w:rPr>
          <w:rFonts w:eastAsia="Times New Roman" w:cs="B Nazanin"/>
          <w:b/>
          <w:bCs/>
          <w:sz w:val="18"/>
          <w:szCs w:val="18"/>
          <w:rtl/>
        </w:rPr>
      </w:pPr>
      <w:r w:rsidRPr="00FB2B2B">
        <w:rPr>
          <w:rFonts w:eastAsia="Times New Roman" w:cs="B Nazanin" w:hint="cs"/>
          <w:b/>
          <w:bCs/>
          <w:rtl/>
        </w:rPr>
        <w:t>جدول</w:t>
      </w:r>
      <w:r w:rsidR="004B2262" w:rsidRPr="00FB2B2B">
        <w:rPr>
          <w:rFonts w:eastAsia="Times New Roman" w:cs="B Nazanin" w:hint="cs"/>
          <w:b/>
          <w:bCs/>
          <w:rtl/>
        </w:rPr>
        <w:t>1 :</w:t>
      </w:r>
      <w:r w:rsidR="004430A8" w:rsidRPr="00FB2B2B">
        <w:rPr>
          <w:rFonts w:eastAsia="Times New Roman" w:cs="B Nazanin" w:hint="cs"/>
          <w:b/>
          <w:bCs/>
          <w:rtl/>
        </w:rPr>
        <w:t xml:space="preserve"> </w:t>
      </w:r>
      <w:r w:rsidRPr="00FB2B2B">
        <w:rPr>
          <w:rFonts w:eastAsia="Times New Roman" w:cs="B Nazanin" w:hint="cs"/>
          <w:b/>
          <w:bCs/>
          <w:rtl/>
        </w:rPr>
        <w:t>ارزشیابی اصول</w:t>
      </w:r>
      <w:r w:rsidR="00565E13" w:rsidRPr="00FB2B2B">
        <w:rPr>
          <w:rFonts w:eastAsia="Times New Roman" w:cs="B Nazanin" w:hint="cs"/>
          <w:b/>
          <w:bCs/>
          <w:rtl/>
        </w:rPr>
        <w:t xml:space="preserve"> </w:t>
      </w:r>
      <w:r w:rsidRPr="00FB2B2B">
        <w:rPr>
          <w:rFonts w:eastAsia="Times New Roman" w:cs="B Nazanin" w:hint="cs"/>
          <w:b/>
          <w:bCs/>
          <w:rtl/>
        </w:rPr>
        <w:t>وعملکرد</w:t>
      </w:r>
      <w:r w:rsidR="0067671C" w:rsidRPr="00FB2B2B">
        <w:rPr>
          <w:rFonts w:eastAsia="Times New Roman" w:cs="B Nazanin" w:hint="cs"/>
          <w:b/>
          <w:bCs/>
          <w:rtl/>
        </w:rPr>
        <w:t xml:space="preserve"> </w:t>
      </w:r>
      <w:r w:rsidR="00253845">
        <w:rPr>
          <w:rFonts w:eastAsia="Times New Roman" w:cs="B Nazanin" w:hint="cs"/>
          <w:b/>
          <w:bCs/>
          <w:rtl/>
        </w:rPr>
        <w:t>بالینی دانشجو</w:t>
      </w:r>
    </w:p>
    <w:p w:rsidR="008B0954" w:rsidRDefault="00F20741" w:rsidP="00F20741">
      <w:pPr>
        <w:rPr>
          <w:rFonts w:ascii="Simplified Arabic" w:eastAsia="Times New Roman" w:hAnsi="Simplified Arabic" w:cs="B Homa"/>
          <w:sz w:val="24"/>
          <w:szCs w:val="24"/>
          <w:rtl/>
        </w:rPr>
      </w:pPr>
      <w:r>
        <w:rPr>
          <w:rFonts w:eastAsia="Times New Roman" w:cs="B Nazanin" w:hint="cs"/>
          <w:b/>
          <w:bCs/>
          <w:sz w:val="18"/>
          <w:szCs w:val="18"/>
          <w:rtl/>
        </w:rPr>
        <w:t>1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: مهارت دارد</w:t>
      </w:r>
      <w:r w:rsidR="004430A8">
        <w:rPr>
          <w:rFonts w:eastAsia="Times New Roman" w:cs="B Nazanin" w:hint="cs"/>
          <w:b/>
          <w:bCs/>
          <w:sz w:val="18"/>
          <w:szCs w:val="18"/>
          <w:rtl/>
        </w:rPr>
        <w:t xml:space="preserve">   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 xml:space="preserve"> 0.</w:t>
      </w:r>
      <w:r>
        <w:rPr>
          <w:rFonts w:eastAsia="Times New Roman" w:cs="B Nazanin" w:hint="cs"/>
          <w:b/>
          <w:bCs/>
          <w:sz w:val="18"/>
          <w:szCs w:val="18"/>
          <w:rtl/>
        </w:rPr>
        <w:t>0.5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:نیاز به تمرین</w:t>
      </w:r>
      <w:r w:rsidR="004430A8">
        <w:rPr>
          <w:rFonts w:eastAsia="Times New Roman" w:cs="B Nazanin" w:hint="cs"/>
          <w:b/>
          <w:bCs/>
          <w:sz w:val="18"/>
          <w:szCs w:val="18"/>
          <w:rtl/>
        </w:rPr>
        <w:t xml:space="preserve">  </w:t>
      </w:r>
      <w:r w:rsidR="008B0954" w:rsidRPr="00CB44D5">
        <w:rPr>
          <w:rFonts w:eastAsia="Times New Roman" w:cs="B Nazanin" w:hint="cs"/>
          <w:b/>
          <w:bCs/>
          <w:sz w:val="18"/>
          <w:szCs w:val="18"/>
          <w:rtl/>
        </w:rPr>
        <w:t>0: انجام نشد</w:t>
      </w:r>
    </w:p>
    <w:tbl>
      <w:tblPr>
        <w:bidiVisual/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8"/>
        <w:gridCol w:w="709"/>
        <w:gridCol w:w="782"/>
        <w:gridCol w:w="920"/>
      </w:tblGrid>
      <w:tr w:rsidR="000A43DB" w:rsidRPr="00292874" w:rsidTr="000C01EC">
        <w:trPr>
          <w:cantSplit/>
          <w:trHeight w:val="1134"/>
          <w:jc w:val="center"/>
        </w:trPr>
        <w:tc>
          <w:tcPr>
            <w:tcW w:w="567" w:type="dxa"/>
            <w:shd w:val="clear" w:color="auto" w:fill="DDD9C3" w:themeFill="background2" w:themeFillShade="E6"/>
            <w:textDirection w:val="tbRl"/>
          </w:tcPr>
          <w:p w:rsidR="000A43DB" w:rsidRPr="00292874" w:rsidRDefault="000A43DB" w:rsidP="000C01EC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BB2D3E" wp14:editId="7AC3A5E5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-3810</wp:posOffset>
                      </wp:positionV>
                      <wp:extent cx="1047115" cy="705485"/>
                      <wp:effectExtent l="0" t="0" r="19685" b="3746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115" cy="705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shapetype w14:anchorId="5B5A39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40.8pt;margin-top:-.3pt;width:82.45pt;height:55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ZVKQ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"/>
                  </w:pict>
                </mc:Fallback>
              </mc:AlternateContent>
            </w:r>
          </w:p>
          <w:p w:rsidR="000A43DB" w:rsidRPr="00292874" w:rsidRDefault="000A43DB" w:rsidP="000C01EC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موارد مورد ارزیابی     امتیاز کسب شده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مهارت دارد (1)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نیاز به تمرین (0.5)</w:t>
            </w:r>
          </w:p>
        </w:tc>
        <w:tc>
          <w:tcPr>
            <w:tcW w:w="782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انجام نشد</w:t>
            </w:r>
          </w:p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(0)</w:t>
            </w:r>
          </w:p>
        </w:tc>
        <w:tc>
          <w:tcPr>
            <w:tcW w:w="920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cs="B Nazanin"/>
                <w:sz w:val="20"/>
                <w:szCs w:val="20"/>
              </w:rPr>
            </w:pPr>
            <w:r w:rsidRPr="00292874">
              <w:rPr>
                <w:rFonts w:eastAsia="Times New Roman" w:cs="B Nazanin" w:hint="cs"/>
                <w:sz w:val="20"/>
                <w:szCs w:val="20"/>
                <w:rtl/>
              </w:rPr>
              <w:t>پذیرش بیمار و بررسی پرونده بیمار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cs="B Nazanin" w:hint="cs"/>
                <w:sz w:val="20"/>
                <w:szCs w:val="20"/>
                <w:rtl/>
              </w:rPr>
              <w:t xml:space="preserve">آماده سازی بیمار </w:t>
            </w:r>
            <w:r>
              <w:rPr>
                <w:rFonts w:cs="B Nazanin" w:hint="cs"/>
                <w:sz w:val="20"/>
                <w:szCs w:val="20"/>
                <w:rtl/>
              </w:rPr>
              <w:t>جهت القا بیهوشی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توانایی ارتباط مناسب با بیمار 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برقراری ارتباط حرفه ای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292874">
              <w:rPr>
                <w:rFonts w:cs="B Nazanin" w:hint="cs"/>
                <w:sz w:val="20"/>
                <w:szCs w:val="20"/>
                <w:rtl/>
              </w:rPr>
              <w:t>ضدعفونی تجهیزات بیهوشی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292874">
              <w:rPr>
                <w:rFonts w:cs="B Nazanin" w:hint="cs"/>
                <w:sz w:val="20"/>
                <w:szCs w:val="20"/>
                <w:rtl/>
              </w:rPr>
              <w:t>مشارکت در آماده سازی و کار با ماشین بیهوشی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ارزیابی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بیمار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قبل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از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جراحی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و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تعیین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ریسک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بیهوشی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ascii="BNazanin" w:cs="B Nazanin"/>
                <w:sz w:val="20"/>
                <w:szCs w:val="20"/>
                <w:rtl/>
                <w:lang w:bidi="ar-SA"/>
              </w:rPr>
            </w:pPr>
            <w:r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آشنایی با انواع راه های اکسیژن ترابی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eastAsia="Times New Roman"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مشارکت در پایش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سیستم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هاي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مختلف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بدن</w:t>
            </w:r>
          </w:p>
        </w:tc>
        <w:tc>
          <w:tcPr>
            <w:tcW w:w="708" w:type="dxa"/>
            <w:shd w:val="clear" w:color="auto" w:fill="auto"/>
          </w:tcPr>
          <w:p w:rsidR="000A43DB" w:rsidRPr="00C67A4F" w:rsidRDefault="000A43DB" w:rsidP="000C01EC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DDD9C3" w:themeFill="background2" w:themeFillShade="E6"/>
          </w:tcPr>
          <w:p w:rsidR="000A43DB" w:rsidRPr="00C67A4F" w:rsidRDefault="000A43DB" w:rsidP="000C01EC">
            <w:pPr>
              <w:rPr>
                <w:rtl/>
              </w:rPr>
            </w:pPr>
            <w:r w:rsidRPr="007051ED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آماده سازی دارو و محاسبات دارویی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autoSpaceDE w:val="0"/>
              <w:autoSpaceDN w:val="0"/>
              <w:adjustRightInd w:val="0"/>
              <w:rPr>
                <w:rFonts w:ascii="BNazanin" w:cs="B Nazanin"/>
                <w:sz w:val="20"/>
                <w:szCs w:val="20"/>
              </w:rPr>
            </w:pPr>
            <w:r w:rsidRPr="00292874">
              <w:rPr>
                <w:rFonts w:cs="B Nazanin" w:hint="cs"/>
                <w:sz w:val="20"/>
                <w:szCs w:val="20"/>
                <w:rtl/>
              </w:rPr>
              <w:t>برقراري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راه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وریدي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آماده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وسایل</w:t>
            </w:r>
            <w:r w:rsidRPr="0029287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مربوطه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>کنترل جذب و دفع مایعات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>کنترل میزان خونریزی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>پایش ترالی اورژانس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>مشارکت در اداره راه هوایی و اكسيژن رسانی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>محافظت از راه هوایی و ساکشن راه هوایی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 xml:space="preserve">مراقبت از بیمار در پوزیشن های مختلف 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6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7051ED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7051ED">
              <w:rPr>
                <w:rFonts w:cs="B Nazanin" w:hint="cs"/>
                <w:sz w:val="20"/>
                <w:szCs w:val="20"/>
                <w:rtl/>
              </w:rPr>
              <w:t>آماده سازی وسایل اسپاینال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آشنایی با اصول اولیه کاربرد داروهای بیهوشی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آشنایی با فرآورده های تزریقی، نگهداری و عوارض احتمالی آنها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توانایی ثبت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و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گزارش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اطلاعات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بيماران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autoSpaceDE w:val="0"/>
              <w:autoSpaceDN w:val="0"/>
              <w:adjustRightInd w:val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انتقال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روي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تخت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برانكار</w:t>
            </w:r>
            <w:r w:rsidRPr="00292874">
              <w:rPr>
                <w:rFonts w:cs="B Nazanin"/>
                <w:sz w:val="20"/>
                <w:szCs w:val="20"/>
              </w:rPr>
              <w:t xml:space="preserve"> </w:t>
            </w:r>
            <w:r w:rsidRPr="00292874">
              <w:rPr>
                <w:rFonts w:cs="B Nazanin" w:hint="cs"/>
                <w:sz w:val="20"/>
                <w:szCs w:val="20"/>
                <w:rtl/>
              </w:rPr>
              <w:t>و برعکس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انتقال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بيمار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به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بخش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مراقبتهاي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پس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از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بيهوشي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ascii="IranNastaliq" w:hAnsi="IranNastaliq" w:cs="B Nazanin" w:hint="cs"/>
                <w:sz w:val="20"/>
                <w:szCs w:val="20"/>
                <w:rtl/>
              </w:rPr>
              <w:t>مشارکت در ترخیص بیمار از ریکاوری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trHeight w:val="57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lastRenderedPageBreak/>
              <w:t>25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0A43DB" w:rsidRPr="00292874" w:rsidRDefault="000A43DB" w:rsidP="000C01EC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292874">
              <w:rPr>
                <w:rFonts w:ascii="BNazanin" w:cs="B Nazanin" w:hint="cs"/>
                <w:sz w:val="20"/>
                <w:szCs w:val="20"/>
                <w:rtl/>
              </w:rPr>
              <w:t>توانایی استفاده از روشهای حفاظت</w:t>
            </w:r>
            <w:r w:rsidRPr="00292874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292874">
              <w:rPr>
                <w:rFonts w:ascii="BNazanin" w:cs="B Nazanin" w:hint="cs"/>
                <w:sz w:val="20"/>
                <w:szCs w:val="20"/>
                <w:rtl/>
              </w:rPr>
              <w:t>فردي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920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0A43DB" w:rsidRPr="00292874" w:rsidTr="000C01EC">
        <w:trPr>
          <w:gridAfter w:val="3"/>
          <w:wAfter w:w="2411" w:type="dxa"/>
          <w:trHeight w:val="485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0A43DB" w:rsidRPr="00292874" w:rsidRDefault="000A43DB" w:rsidP="000C01EC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292874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نهایی(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25</w:t>
            </w:r>
            <w:r w:rsidRPr="00292874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A43DB" w:rsidRPr="00292874" w:rsidRDefault="000A43DB" w:rsidP="000C01EC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</w:tbl>
    <w:p w:rsidR="000A43DB" w:rsidRPr="009852E1" w:rsidRDefault="000A43DB" w:rsidP="00F20741">
      <w:pPr>
        <w:rPr>
          <w:rFonts w:ascii="Simplified Arabic" w:eastAsia="Times New Roman" w:hAnsi="Simplified Arabic" w:cs="B Homa"/>
          <w:sz w:val="24"/>
          <w:szCs w:val="24"/>
        </w:rPr>
      </w:pPr>
    </w:p>
    <w:p w:rsidR="00284EA0" w:rsidRPr="00FB2B2B" w:rsidRDefault="00284EA0" w:rsidP="00FD4EF3">
      <w:pPr>
        <w:rPr>
          <w:rFonts w:eastAsia="Times New Roman" w:cs="B Nazanin"/>
          <w:b/>
          <w:bCs/>
          <w:rtl/>
        </w:rPr>
      </w:pPr>
      <w:r w:rsidRPr="00FB2B2B">
        <w:rPr>
          <w:rFonts w:eastAsia="Times New Roman" w:cs="B Nazanin" w:hint="cs"/>
          <w:b/>
          <w:bCs/>
          <w:rtl/>
        </w:rPr>
        <w:t>جدول</w:t>
      </w:r>
      <w:r w:rsidR="004B2262" w:rsidRPr="00FB2B2B">
        <w:rPr>
          <w:rFonts w:eastAsia="Times New Roman" w:cs="B Nazanin" w:hint="cs"/>
          <w:b/>
          <w:bCs/>
          <w:rtl/>
        </w:rPr>
        <w:t>2 :</w:t>
      </w:r>
      <w:r w:rsidRPr="00FB2B2B">
        <w:rPr>
          <w:rFonts w:eastAsia="Times New Roman" w:cs="B Nazanin" w:hint="cs"/>
          <w:b/>
          <w:bCs/>
          <w:rtl/>
        </w:rPr>
        <w:t xml:space="preserve"> ثبت گزارش روزانه</w:t>
      </w:r>
    </w:p>
    <w:tbl>
      <w:tblPr>
        <w:bidiVisual/>
        <w:tblW w:w="5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37"/>
        <w:gridCol w:w="833"/>
        <w:gridCol w:w="761"/>
        <w:gridCol w:w="810"/>
        <w:gridCol w:w="973"/>
        <w:gridCol w:w="1007"/>
        <w:gridCol w:w="458"/>
      </w:tblGrid>
      <w:tr w:rsidR="00253845" w:rsidRPr="004755CC" w:rsidTr="00253845">
        <w:trPr>
          <w:cantSplit/>
          <w:trHeight w:val="1019"/>
          <w:jc w:val="center"/>
        </w:trPr>
        <w:tc>
          <w:tcPr>
            <w:tcW w:w="43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53845" w:rsidRPr="004755CC" w:rsidRDefault="00253845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437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253845" w:rsidRPr="004755CC" w:rsidRDefault="00253845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تاریخ/روز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53845" w:rsidRPr="004755CC" w:rsidRDefault="00253845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و نام خانوادگي بيمار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53845" w:rsidRPr="004755CC" w:rsidRDefault="00253845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نام عمل جراحي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53845" w:rsidRPr="004755CC" w:rsidRDefault="00253845" w:rsidP="00726411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ن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وع بیهوشی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253845" w:rsidRDefault="00253845" w:rsidP="00253845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گزارش موارد خاص</w:t>
            </w:r>
          </w:p>
        </w:tc>
        <w:tc>
          <w:tcPr>
            <w:tcW w:w="1007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253845" w:rsidRPr="004755CC" w:rsidRDefault="00253845" w:rsidP="008717A3">
            <w:pPr>
              <w:spacing w:after="0" w:line="240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اقدامات انجام شده</w:t>
            </w:r>
          </w:p>
        </w:tc>
        <w:tc>
          <w:tcPr>
            <w:tcW w:w="4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</w:tcPr>
          <w:p w:rsidR="00253845" w:rsidRDefault="00253845" w:rsidP="008717A3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4755CC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تأييد مربي</w:t>
            </w:r>
          </w:p>
          <w:p w:rsidR="00253845" w:rsidRDefault="00253845" w:rsidP="008717A3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  <w:p w:rsidR="00253845" w:rsidRPr="004755CC" w:rsidRDefault="00253845" w:rsidP="008717A3">
            <w:pPr>
              <w:spacing w:after="0" w:line="240" w:lineRule="auto"/>
              <w:ind w:left="113" w:right="113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53845" w:rsidRPr="004755CC" w:rsidTr="00253845">
        <w:trPr>
          <w:trHeight w:val="1025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روز1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8717A3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8717A3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3845" w:rsidRPr="004755CC" w:rsidTr="00253845">
        <w:trPr>
          <w:trHeight w:val="1079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روز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3845" w:rsidRPr="004755CC" w:rsidTr="00253845">
        <w:trPr>
          <w:trHeight w:val="1070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روز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3845" w:rsidRPr="004755CC" w:rsidTr="00253845">
        <w:trPr>
          <w:trHeight w:val="1151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روز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3845" w:rsidRPr="004755CC" w:rsidTr="00253845">
        <w:trPr>
          <w:trHeight w:val="1079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روز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3845" w:rsidRPr="004755CC" w:rsidTr="00253845">
        <w:trPr>
          <w:trHeight w:val="980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lastRenderedPageBreak/>
              <w:t>روز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53845" w:rsidRPr="004755CC" w:rsidTr="00253845">
        <w:trPr>
          <w:trHeight w:val="890"/>
          <w:jc w:val="center"/>
        </w:trPr>
        <w:tc>
          <w:tcPr>
            <w:tcW w:w="43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3845" w:rsidRPr="00292874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 w:rsidRPr="00292874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روز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37" w:type="dxa"/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  <w:shd w:val="clear" w:color="auto" w:fill="auto"/>
          </w:tcPr>
          <w:p w:rsidR="00253845" w:rsidRPr="004755CC" w:rsidRDefault="00253845" w:rsidP="00292874">
            <w:pPr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53845" w:rsidRDefault="00253845" w:rsidP="00253845">
      <w:pPr>
        <w:spacing w:before="100" w:beforeAutospacing="1" w:after="100" w:afterAutospacing="1" w:line="240" w:lineRule="auto"/>
        <w:ind w:right="-284"/>
        <w:jc w:val="highKashida"/>
        <w:rPr>
          <w:rFonts w:cs="B Nazanin"/>
          <w:b/>
          <w:bCs/>
          <w:color w:val="000000"/>
          <w:sz w:val="20"/>
          <w:szCs w:val="20"/>
          <w:rtl/>
        </w:rPr>
      </w:pPr>
    </w:p>
    <w:p w:rsidR="008B0954" w:rsidRPr="00FB2B2B" w:rsidRDefault="008C6281" w:rsidP="00825EDD">
      <w:pPr>
        <w:spacing w:before="100" w:beforeAutospacing="1" w:after="100" w:afterAutospacing="1" w:line="240" w:lineRule="auto"/>
        <w:ind w:right="-284"/>
        <w:rPr>
          <w:rFonts w:cs="B Nazanin"/>
          <w:b/>
          <w:bCs/>
          <w:sz w:val="18"/>
          <w:szCs w:val="18"/>
          <w:rtl/>
        </w:rPr>
      </w:pPr>
      <w:r w:rsidRPr="00FB2B2B">
        <w:rPr>
          <w:rFonts w:cs="B Nazanin" w:hint="cs"/>
          <w:b/>
          <w:bCs/>
          <w:rtl/>
        </w:rPr>
        <w:t>جدول</w:t>
      </w:r>
      <w:r w:rsidR="008B0954" w:rsidRPr="00FB2B2B">
        <w:rPr>
          <w:rFonts w:cs="B Nazanin" w:hint="cs"/>
          <w:b/>
          <w:bCs/>
          <w:rtl/>
        </w:rPr>
        <w:t xml:space="preserve"> ارزیابی مهارت های ارائه کنفرانس </w:t>
      </w:r>
    </w:p>
    <w:tbl>
      <w:tblPr>
        <w:bidiVisual/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2"/>
        <w:gridCol w:w="711"/>
        <w:gridCol w:w="781"/>
        <w:gridCol w:w="1276"/>
      </w:tblGrid>
      <w:tr w:rsidR="008B0954" w:rsidRPr="0018050E" w:rsidTr="006B5362">
        <w:trPr>
          <w:cantSplit/>
          <w:trHeight w:val="570"/>
          <w:jc w:val="center"/>
        </w:trPr>
        <w:tc>
          <w:tcPr>
            <w:tcW w:w="425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1492" w:type="dxa"/>
            <w:gridSpan w:val="2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ارزیابی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firstLine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8B0954" w:rsidRPr="0018050E" w:rsidTr="006B5362">
        <w:trPr>
          <w:cantSplit/>
          <w:trHeight w:val="570"/>
          <w:jc w:val="center"/>
        </w:trPr>
        <w:tc>
          <w:tcPr>
            <w:tcW w:w="425" w:type="dxa"/>
            <w:vMerge/>
            <w:shd w:val="clear" w:color="auto" w:fill="DDD9C3" w:themeFill="background2" w:themeFillShade="E6"/>
            <w:textDirection w:val="btLr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1" w:type="dxa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بله</w:t>
            </w:r>
          </w:p>
        </w:tc>
        <w:tc>
          <w:tcPr>
            <w:tcW w:w="781" w:type="dxa"/>
            <w:shd w:val="clear" w:color="auto" w:fill="DDD9C3" w:themeFill="background2" w:themeFillShade="E6"/>
            <w:vAlign w:val="center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B5362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ar-SA"/>
              </w:rPr>
              <w:t>خیر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B0954" w:rsidRPr="006B536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کنفرانس خود را در تاریخ تعیین شده ارائه می دهد.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به محتوای موضوع درس کاملاً مسلط است.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از روش های جلب مشارکت دانشجو مانند پرسش و پاسخ استفاده می کند.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D17EEA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به سؤالات مطرح شده از طرف دانشجویان و مربی به خوبی پاسخ می دهد.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8B0954" w:rsidRPr="0018050E" w:rsidTr="007075F3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B0954" w:rsidRPr="00A37F82" w:rsidRDefault="00D17EEA" w:rsidP="007075F3">
            <w:pPr>
              <w:spacing w:before="100" w:beforeAutospacing="1" w:after="100" w:afterAutospacing="1" w:line="240" w:lineRule="auto"/>
              <w:ind w:left="96"/>
              <w:jc w:val="center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  <w:r w:rsidRPr="00A37F82">
              <w:rPr>
                <w:rFonts w:eastAsia="Times New Roman" w:cs="B Nazanin" w:hint="cs"/>
                <w:sz w:val="20"/>
                <w:szCs w:val="20"/>
                <w:rtl/>
                <w:lang w:bidi="ar-SA"/>
              </w:rPr>
              <w:t xml:space="preserve">بازخورد کافی از یادگیری مخاطبان با پاسخ دهی مناسب آنان به سؤالات دریافت می کند. </w:t>
            </w:r>
          </w:p>
        </w:tc>
        <w:tc>
          <w:tcPr>
            <w:tcW w:w="71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781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8B0954" w:rsidRPr="00A37F82" w:rsidRDefault="008B0954" w:rsidP="007075F3">
            <w:pPr>
              <w:spacing w:before="100" w:beforeAutospacing="1" w:after="100" w:afterAutospacing="1" w:line="240" w:lineRule="auto"/>
              <w:ind w:left="96"/>
              <w:jc w:val="both"/>
              <w:rPr>
                <w:rFonts w:eastAsia="Times New Roman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7D1C17" w:rsidRPr="00961778" w:rsidRDefault="007D1C17" w:rsidP="00CC7910">
      <w:pPr>
        <w:jc w:val="center"/>
        <w:rPr>
          <w:rFonts w:cs="B Titr"/>
          <w:b/>
          <w:bCs/>
          <w:sz w:val="16"/>
          <w:szCs w:val="16"/>
          <w:rtl/>
        </w:rPr>
      </w:pPr>
      <w:r w:rsidRPr="00961778">
        <w:rPr>
          <w:rFonts w:cs="B Titr" w:hint="cs"/>
          <w:b/>
          <w:bCs/>
          <w:sz w:val="16"/>
          <w:szCs w:val="16"/>
          <w:rtl/>
        </w:rPr>
        <w:t>جدول حضور وغیاب</w:t>
      </w:r>
    </w:p>
    <w:p w:rsidR="00FB2B2B" w:rsidRPr="005B1103" w:rsidRDefault="00FB2B2B" w:rsidP="00FB2B2B">
      <w:pPr>
        <w:jc w:val="center"/>
        <w:rPr>
          <w:rFonts w:cs="B Titr"/>
          <w:sz w:val="16"/>
          <w:szCs w:val="16"/>
          <w:rtl/>
        </w:rPr>
      </w:pPr>
      <w:r w:rsidRPr="005B1103">
        <w:rPr>
          <w:rFonts w:cs="B Titr" w:hint="cs"/>
          <w:sz w:val="16"/>
          <w:szCs w:val="16"/>
          <w:rtl/>
        </w:rPr>
        <w:t>بیمارستان</w:t>
      </w:r>
      <w:r w:rsidRPr="005B1103">
        <w:rPr>
          <w:rFonts w:cs="B Titr"/>
          <w:sz w:val="16"/>
          <w:szCs w:val="16"/>
          <w:rtl/>
        </w:rPr>
        <w:softHyphen/>
      </w:r>
      <w:r w:rsidRPr="005B1103">
        <w:rPr>
          <w:rFonts w:cs="B Titr" w:hint="cs"/>
          <w:sz w:val="16"/>
          <w:szCs w:val="16"/>
          <w:rtl/>
        </w:rPr>
        <w:t>های آموزشی، پژوهشی و درمانی</w:t>
      </w:r>
      <w:r>
        <w:rPr>
          <w:rFonts w:cs="B Titr" w:hint="cs"/>
          <w:sz w:val="16"/>
          <w:szCs w:val="16"/>
          <w:rtl/>
        </w:rPr>
        <w:t xml:space="preserve"> دانشگاه علوم پزشکی سبزوار</w:t>
      </w:r>
    </w:p>
    <w:tbl>
      <w:tblPr>
        <w:bidiVisual/>
        <w:tblW w:w="6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78"/>
        <w:gridCol w:w="378"/>
        <w:gridCol w:w="378"/>
        <w:gridCol w:w="378"/>
        <w:gridCol w:w="378"/>
        <w:gridCol w:w="378"/>
        <w:gridCol w:w="379"/>
        <w:gridCol w:w="384"/>
        <w:gridCol w:w="379"/>
        <w:gridCol w:w="380"/>
        <w:gridCol w:w="379"/>
        <w:gridCol w:w="382"/>
        <w:gridCol w:w="385"/>
        <w:gridCol w:w="379"/>
        <w:gridCol w:w="378"/>
      </w:tblGrid>
      <w:tr w:rsidR="008B0954" w:rsidRPr="008C00E0" w:rsidTr="007D65DD">
        <w:trPr>
          <w:jc w:val="center"/>
        </w:trPr>
        <w:tc>
          <w:tcPr>
            <w:tcW w:w="794" w:type="dxa"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685" w:type="dxa"/>
            <w:gridSpan w:val="15"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8B0954" w:rsidRPr="008C00E0" w:rsidTr="007D65DD">
        <w:trPr>
          <w:trHeight w:val="306"/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8B0954" w:rsidRPr="004B4AF4" w:rsidRDefault="00253845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شهریور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8B0954" w:rsidRPr="004B4AF4" w:rsidRDefault="00253845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8B0954" w:rsidRPr="008C00E0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8B0954" w:rsidRPr="004B4AF4" w:rsidRDefault="00253845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آبان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8B0954" w:rsidRPr="008C00E0" w:rsidTr="007D65DD">
        <w:trPr>
          <w:trHeight w:val="61"/>
          <w:jc w:val="center"/>
        </w:trPr>
        <w:tc>
          <w:tcPr>
            <w:tcW w:w="794" w:type="dxa"/>
            <w:vMerge/>
            <w:shd w:val="clear" w:color="auto" w:fill="DDD9C3" w:themeFill="background2" w:themeFillShade="E6"/>
            <w:vAlign w:val="center"/>
          </w:tcPr>
          <w:p w:rsidR="008B0954" w:rsidRPr="004B4AF4" w:rsidRDefault="008B0954" w:rsidP="007075F3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8B0954" w:rsidRPr="004B4AF4" w:rsidRDefault="008B0954" w:rsidP="007075F3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442A26" w:rsidRPr="004B4AF4" w:rsidRDefault="00253845" w:rsidP="00DD0F4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442A26" w:rsidRPr="004B4AF4" w:rsidRDefault="00253845" w:rsidP="00DD0F47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442A26" w:rsidRPr="004B4AF4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DD0F47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442A26" w:rsidRPr="008C00E0" w:rsidTr="007D65DD">
        <w:trPr>
          <w:jc w:val="center"/>
        </w:trPr>
        <w:tc>
          <w:tcPr>
            <w:tcW w:w="794" w:type="dxa"/>
            <w:vMerge w:val="restart"/>
            <w:shd w:val="clear" w:color="auto" w:fill="DDD9C3" w:themeFill="background2" w:themeFillShade="E6"/>
            <w:vAlign w:val="center"/>
          </w:tcPr>
          <w:p w:rsidR="00442A26" w:rsidRPr="004B4AF4" w:rsidRDefault="00253845" w:rsidP="00442A26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442A26" w:rsidRPr="008C00E0" w:rsidTr="007D65DD">
        <w:trPr>
          <w:jc w:val="center"/>
        </w:trPr>
        <w:tc>
          <w:tcPr>
            <w:tcW w:w="794" w:type="dxa"/>
            <w:vMerge/>
            <w:shd w:val="clear" w:color="auto" w:fill="DDD9C3" w:themeFill="background2" w:themeFillShade="E6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79" w:type="dxa"/>
            <w:shd w:val="clear" w:color="auto" w:fill="auto"/>
          </w:tcPr>
          <w:p w:rsidR="00442A26" w:rsidRPr="004B4AF4" w:rsidRDefault="00442A26" w:rsidP="00442A26">
            <w:pPr>
              <w:spacing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4AF4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</w:tbl>
    <w:p w:rsidR="008B0954" w:rsidRDefault="008B0954" w:rsidP="008B0954">
      <w:pPr>
        <w:rPr>
          <w:rFonts w:cs="B Nazanin"/>
          <w:sz w:val="28"/>
          <w:szCs w:val="28"/>
          <w:rtl/>
        </w:rPr>
      </w:pPr>
    </w:p>
    <w:p w:rsidR="00D67696" w:rsidRDefault="00D67696" w:rsidP="00D67696">
      <w:pPr>
        <w:rPr>
          <w:rFonts w:cs="B Nazanin"/>
          <w:b/>
          <w:bCs/>
          <w:sz w:val="20"/>
          <w:szCs w:val="20"/>
          <w:rtl/>
        </w:rPr>
      </w:pPr>
    </w:p>
    <w:p w:rsidR="00111E8F" w:rsidRDefault="008B0954" w:rsidP="00D67696">
      <w:pPr>
        <w:rPr>
          <w:rFonts w:cs="B Nazanin"/>
          <w:b/>
          <w:bCs/>
          <w:sz w:val="20"/>
          <w:szCs w:val="20"/>
          <w:rtl/>
        </w:rPr>
      </w:pPr>
      <w:r w:rsidRPr="009A7F1A">
        <w:rPr>
          <w:rFonts w:cs="B Nazanin" w:hint="cs"/>
          <w:b/>
          <w:bCs/>
          <w:sz w:val="20"/>
          <w:szCs w:val="20"/>
          <w:rtl/>
        </w:rPr>
        <w:t xml:space="preserve">نحوه ارزشیابی: </w:t>
      </w:r>
    </w:p>
    <w:tbl>
      <w:tblPr>
        <w:tblpPr w:leftFromText="180" w:rightFromText="180" w:vertAnchor="text" w:horzAnchor="margin" w:tblpXSpec="center" w:tblpY="154"/>
        <w:bidiVisual/>
        <w:tblW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1056"/>
        <w:gridCol w:w="716"/>
        <w:gridCol w:w="1350"/>
      </w:tblGrid>
      <w:tr w:rsidR="00443FA3" w:rsidRPr="008B2F3E" w:rsidTr="00443FA3">
        <w:trPr>
          <w:trHeight w:val="980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25EDD" w:rsidRDefault="00443FA3" w:rsidP="00D676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5EDD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ارزشیابی</w:t>
            </w:r>
          </w:p>
        </w:tc>
        <w:tc>
          <w:tcPr>
            <w:tcW w:w="1056" w:type="dxa"/>
            <w:shd w:val="clear" w:color="auto" w:fill="DDD9C3" w:themeFill="background2" w:themeFillShade="E6"/>
            <w:vAlign w:val="center"/>
          </w:tcPr>
          <w:p w:rsidR="00443FA3" w:rsidRPr="00825EDD" w:rsidRDefault="00443FA3" w:rsidP="00D6769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5EDD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استاندارد</w:t>
            </w:r>
          </w:p>
        </w:tc>
        <w:tc>
          <w:tcPr>
            <w:tcW w:w="716" w:type="dxa"/>
            <w:shd w:val="clear" w:color="auto" w:fill="DDD9C3" w:themeFill="background2" w:themeFillShade="E6"/>
          </w:tcPr>
          <w:p w:rsidR="00443FA3" w:rsidRDefault="00443FA3" w:rsidP="00443F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443FA3" w:rsidRDefault="00443FA3" w:rsidP="00443FA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نمره دانشجو </w:t>
            </w:r>
          </w:p>
          <w:p w:rsidR="00443FA3" w:rsidRPr="00D67696" w:rsidRDefault="00443FA3" w:rsidP="00443F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443FA3" w:rsidRPr="00D67696" w:rsidRDefault="00443FA3" w:rsidP="00D676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ملاحظات</w:t>
            </w:r>
          </w:p>
        </w:tc>
      </w:tr>
      <w:tr w:rsidR="00443FA3" w:rsidRPr="008B2F3E" w:rsidTr="00443FA3">
        <w:trPr>
          <w:trHeight w:val="738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جدول ارزشیابی عمومی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16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3FA3" w:rsidRPr="008B2F3E" w:rsidTr="00443FA3">
        <w:trPr>
          <w:trHeight w:val="657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2F3E">
              <w:rPr>
                <w:rFonts w:cs="B Nazanin" w:hint="cs"/>
                <w:sz w:val="20"/>
                <w:szCs w:val="20"/>
                <w:rtl/>
              </w:rPr>
              <w:t>جد</w:t>
            </w: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8B2F3E">
              <w:rPr>
                <w:rFonts w:cs="B Nazanin" w:hint="cs"/>
                <w:sz w:val="20"/>
                <w:szCs w:val="20"/>
                <w:rtl/>
              </w:rPr>
              <w:t>ول ارزشیابی تخصصی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43FA3" w:rsidRPr="008B2F3E" w:rsidRDefault="00580421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716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3FA3" w:rsidRPr="008B2F3E" w:rsidTr="00443FA3">
        <w:trPr>
          <w:trHeight w:val="387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2F3E">
              <w:rPr>
                <w:rFonts w:cs="B Nazanin" w:hint="cs"/>
                <w:sz w:val="20"/>
                <w:szCs w:val="20"/>
                <w:rtl/>
              </w:rPr>
              <w:t>تکالیف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43FA3" w:rsidRPr="008B2F3E" w:rsidRDefault="00580421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16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3FA3" w:rsidRPr="008B2F3E" w:rsidTr="00443FA3">
        <w:trPr>
          <w:trHeight w:val="353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ارائه لاگ بوک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716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3FA3" w:rsidRPr="008B2F3E" w:rsidTr="00443FA3">
        <w:trPr>
          <w:trHeight w:val="353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پایان دوره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716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3FA3" w:rsidRPr="008B2F3E" w:rsidTr="00443FA3">
        <w:trPr>
          <w:trHeight w:val="353"/>
        </w:trPr>
        <w:tc>
          <w:tcPr>
            <w:tcW w:w="1468" w:type="dxa"/>
            <w:shd w:val="clear" w:color="auto" w:fill="DDD9C3" w:themeFill="background2" w:themeFillShade="E6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B2F3E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نمره نهایی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43FA3" w:rsidRPr="008B2F3E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716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:rsidR="00443FA3" w:rsidRDefault="00443FA3" w:rsidP="00D6769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B0954" w:rsidRPr="0033146C" w:rsidRDefault="008B0954" w:rsidP="00961778">
      <w:pPr>
        <w:spacing w:line="240" w:lineRule="auto"/>
        <w:jc w:val="both"/>
        <w:rPr>
          <w:rFonts w:cs="B Nazanin"/>
          <w:sz w:val="20"/>
          <w:szCs w:val="20"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443FA3" w:rsidRDefault="00443FA3" w:rsidP="00835B2F">
      <w:pPr>
        <w:rPr>
          <w:rFonts w:cs="B Nazanin"/>
          <w:b/>
          <w:bCs/>
          <w:rtl/>
        </w:rPr>
      </w:pPr>
    </w:p>
    <w:p w:rsidR="00835B2F" w:rsidRPr="000236F7" w:rsidRDefault="00835B2F" w:rsidP="00835B2F">
      <w:pPr>
        <w:rPr>
          <w:rFonts w:cs="B Nazanin"/>
          <w:b/>
          <w:bCs/>
          <w:rtl/>
        </w:rPr>
      </w:pPr>
      <w:r w:rsidRPr="000236F7">
        <w:rPr>
          <w:rFonts w:cs="B Nazanin" w:hint="cs"/>
          <w:b/>
          <w:bCs/>
          <w:rtl/>
        </w:rPr>
        <w:t>منابع</w:t>
      </w:r>
      <w:r w:rsidR="000236F7" w:rsidRPr="000236F7">
        <w:rPr>
          <w:rFonts w:cs="B Nazanin" w:hint="cs"/>
          <w:b/>
          <w:bCs/>
          <w:rtl/>
        </w:rPr>
        <w:t xml:space="preserve"> </w:t>
      </w:r>
      <w:r w:rsidRPr="000236F7">
        <w:rPr>
          <w:rFonts w:cs="B Nazanin" w:hint="cs"/>
          <w:b/>
          <w:bCs/>
          <w:rtl/>
        </w:rPr>
        <w:t>جهت</w:t>
      </w:r>
      <w:r w:rsidR="000236F7" w:rsidRPr="000236F7">
        <w:rPr>
          <w:rFonts w:cs="B Nazanin" w:hint="cs"/>
          <w:b/>
          <w:bCs/>
          <w:rtl/>
        </w:rPr>
        <w:t xml:space="preserve"> </w:t>
      </w:r>
      <w:r w:rsidRPr="000236F7">
        <w:rPr>
          <w:rFonts w:cs="B Nazanin" w:hint="cs"/>
          <w:b/>
          <w:bCs/>
          <w:rtl/>
        </w:rPr>
        <w:t>مطالعه</w:t>
      </w:r>
    </w:p>
    <w:p w:rsidR="000236F7" w:rsidRDefault="00436EC2" w:rsidP="00436EC2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>بیهوشی و بیماری های همرا</w:t>
      </w:r>
      <w:r w:rsidR="00825EDD">
        <w:rPr>
          <w:rFonts w:hint="cs"/>
          <w:rtl/>
        </w:rPr>
        <w:t xml:space="preserve">ه - </w:t>
      </w:r>
      <w:r w:rsidR="00825EDD" w:rsidRPr="00825EDD">
        <w:rPr>
          <w:rFonts w:hint="cs"/>
          <w:b/>
          <w:bCs/>
          <w:sz w:val="16"/>
          <w:szCs w:val="16"/>
          <w:rtl/>
        </w:rPr>
        <w:t>آخرین ویرایش</w:t>
      </w:r>
    </w:p>
    <w:p w:rsidR="00436EC2" w:rsidRDefault="00436EC2" w:rsidP="00436EC2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>اصول بیهوشی میلر</w:t>
      </w:r>
      <w:r w:rsidR="00825EDD">
        <w:rPr>
          <w:rFonts w:hint="cs"/>
          <w:rtl/>
        </w:rPr>
        <w:t xml:space="preserve"> - </w:t>
      </w:r>
      <w:r w:rsidR="00825EDD" w:rsidRPr="00825EDD">
        <w:rPr>
          <w:rFonts w:hint="cs"/>
          <w:b/>
          <w:bCs/>
          <w:sz w:val="16"/>
          <w:szCs w:val="16"/>
          <w:rtl/>
        </w:rPr>
        <w:t>آخرین ویرایش</w:t>
      </w:r>
    </w:p>
    <w:p w:rsidR="00436EC2" w:rsidRDefault="00436EC2" w:rsidP="00436EC2">
      <w:pPr>
        <w:pStyle w:val="ListParagraph"/>
        <w:numPr>
          <w:ilvl w:val="0"/>
          <w:numId w:val="21"/>
        </w:numPr>
        <w:bidi/>
      </w:pPr>
      <w:r>
        <w:rPr>
          <w:rFonts w:hint="cs"/>
          <w:rtl/>
        </w:rPr>
        <w:t xml:space="preserve">اصول مراقبت های ویژه در اتاق بهبودی </w:t>
      </w:r>
      <w:r w:rsidR="00825EDD">
        <w:rPr>
          <w:rFonts w:hint="cs"/>
          <w:rtl/>
        </w:rPr>
        <w:t xml:space="preserve">- </w:t>
      </w:r>
      <w:r w:rsidR="00825EDD" w:rsidRPr="00825EDD">
        <w:rPr>
          <w:rFonts w:hint="cs"/>
          <w:b/>
          <w:bCs/>
          <w:sz w:val="16"/>
          <w:szCs w:val="16"/>
          <w:rtl/>
        </w:rPr>
        <w:t>آخرین ویرایش</w:t>
      </w:r>
    </w:p>
    <w:p w:rsidR="00961778" w:rsidRDefault="00961778" w:rsidP="00835B2F">
      <w:pPr>
        <w:rPr>
          <w:rFonts w:cs="B Nazanin"/>
          <w:b/>
          <w:bCs/>
          <w:rtl/>
        </w:rPr>
      </w:pPr>
    </w:p>
    <w:p w:rsidR="00825EDD" w:rsidRDefault="00825EDD" w:rsidP="00835B2F">
      <w:pPr>
        <w:rPr>
          <w:rFonts w:cs="B Nazanin"/>
          <w:b/>
          <w:bCs/>
          <w:rtl/>
        </w:rPr>
      </w:pPr>
      <w:r w:rsidRPr="00825EDD">
        <w:rPr>
          <w:rFonts w:cs="B Nazanin" w:hint="cs"/>
          <w:b/>
          <w:bCs/>
          <w:rtl/>
        </w:rPr>
        <w:lastRenderedPageBreak/>
        <w:t>نظرات و پیشنهادات دانشجو</w:t>
      </w:r>
      <w:r>
        <w:rPr>
          <w:rFonts w:cs="B Nazanin" w:hint="cs"/>
          <w:b/>
          <w:bCs/>
          <w:rtl/>
        </w:rPr>
        <w:t>:</w:t>
      </w:r>
    </w:p>
    <w:p w:rsidR="00CC7910" w:rsidRDefault="00CC7910" w:rsidP="00253845">
      <w:pPr>
        <w:rPr>
          <w:rFonts w:cs="B Nazanin"/>
          <w:b/>
          <w:bCs/>
        </w:rPr>
      </w:pPr>
    </w:p>
    <w:p w:rsidR="00825EDD" w:rsidRDefault="00825EDD" w:rsidP="00825EDD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موفق باشید</w:t>
      </w:r>
    </w:p>
    <w:p w:rsidR="00825EDD" w:rsidRDefault="00825EDD" w:rsidP="00825EDD">
      <w:pPr>
        <w:jc w:val="center"/>
        <w:rPr>
          <w:rFonts w:cs="B Nazanin"/>
          <w:b/>
          <w:bCs/>
          <w:rtl/>
        </w:rPr>
      </w:pPr>
    </w:p>
    <w:p w:rsidR="00825EDD" w:rsidRPr="00825EDD" w:rsidRDefault="00825EDD" w:rsidP="00825EDD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امضای مربی</w:t>
      </w:r>
    </w:p>
    <w:sectPr w:rsidR="00825EDD" w:rsidRPr="00825EDD" w:rsidSect="00FB2B2B">
      <w:headerReference w:type="default" r:id="rId11"/>
      <w:footerReference w:type="default" r:id="rId12"/>
      <w:pgSz w:w="8392" w:h="11907" w:code="11"/>
      <w:pgMar w:top="720" w:right="720" w:bottom="720" w:left="720" w:header="709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45" w:rsidRDefault="00E52745" w:rsidP="0055595A">
      <w:pPr>
        <w:spacing w:after="0" w:line="240" w:lineRule="auto"/>
      </w:pPr>
      <w:r>
        <w:separator/>
      </w:r>
    </w:p>
  </w:endnote>
  <w:endnote w:type="continuationSeparator" w:id="0">
    <w:p w:rsidR="00E52745" w:rsidRDefault="00E52745" w:rsidP="0055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7FABB52C-D317-4547-B941-5A3DCB18C2A5}"/>
    <w:embedBold r:id="rId2" w:subsetted="1" w:fontKey="{06C25FE3-CD07-4188-B747-4CA52358484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1E8310E-B07D-4E0C-9A22-C5473EEF2160}"/>
    <w:embedBold r:id="rId4" w:fontKey="{FDE1F481-28EF-46EA-9CED-D467BAFE17C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F5F7D5D2-137B-4B78-9A60-7BD0361FE51E}"/>
    <w:embedBold r:id="rId6" w:subsetted="1" w:fontKey="{D88F4F89-50C4-46D2-8B67-6EB6E78767D0}"/>
  </w:font>
  <w:font w:name="2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3792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14D" w:rsidRDefault="00AE01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B65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AE014D" w:rsidRDefault="00AE0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45" w:rsidRDefault="00E52745" w:rsidP="0055595A">
      <w:pPr>
        <w:spacing w:after="0" w:line="240" w:lineRule="auto"/>
      </w:pPr>
      <w:r>
        <w:separator/>
      </w:r>
    </w:p>
  </w:footnote>
  <w:footnote w:type="continuationSeparator" w:id="0">
    <w:p w:rsidR="00E52745" w:rsidRDefault="00E52745" w:rsidP="0055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4D" w:rsidRPr="008900B1" w:rsidRDefault="00AE014D" w:rsidP="00CC7910">
    <w:pPr>
      <w:pStyle w:val="Header"/>
      <w:pBdr>
        <w:bottom w:val="thickThinSmallGap" w:sz="24" w:space="0" w:color="622423"/>
      </w:pBdr>
      <w:tabs>
        <w:tab w:val="center" w:pos="3476"/>
        <w:tab w:val="left" w:pos="5287"/>
      </w:tabs>
      <w:rPr>
        <w:rFonts w:ascii="Cambria" w:eastAsia="Times New Roman" w:hAnsi="Cambria" w:cs="B Nazanin"/>
        <w:b/>
        <w:bCs/>
        <w:sz w:val="14"/>
        <w:szCs w:val="14"/>
        <w:rtl/>
        <w:lang w:bidi="fa-IR"/>
      </w:rPr>
    </w:pPr>
    <w:r>
      <w:rPr>
        <w:rFonts w:ascii="Cambria" w:eastAsia="Times New Roman" w:hAnsi="Cambria" w:cs="B Nazanin"/>
        <w:b/>
        <w:bCs/>
        <w:sz w:val="14"/>
        <w:szCs w:val="14"/>
        <w:rtl/>
      </w:rPr>
      <w:tab/>
    </w:r>
    <w:r w:rsidRPr="008900B1">
      <w:rPr>
        <w:rFonts w:ascii="Cambria" w:eastAsia="Times New Roman" w:hAnsi="Cambria" w:cs="B Nazanin" w:hint="cs"/>
        <w:b/>
        <w:bCs/>
        <w:sz w:val="14"/>
        <w:szCs w:val="14"/>
        <w:rtl/>
      </w:rPr>
      <w:t>دفترچه ثبت فعالیت های</w:t>
    </w:r>
    <w:r>
      <w:rPr>
        <w:rFonts w:ascii="Cambria" w:eastAsia="Times New Roman" w:hAnsi="Cambria" w:cs="B Nazanin" w:hint="cs"/>
        <w:b/>
        <w:bCs/>
        <w:sz w:val="14"/>
        <w:szCs w:val="14"/>
        <w:rtl/>
      </w:rPr>
      <w:t xml:space="preserve"> دانشجویان</w:t>
    </w:r>
    <w:r w:rsidRPr="008900B1">
      <w:rPr>
        <w:rFonts w:ascii="Cambria" w:eastAsia="Times New Roman" w:hAnsi="Cambria" w:cs="B Nazanin" w:hint="cs"/>
        <w:b/>
        <w:bCs/>
        <w:sz w:val="14"/>
        <w:szCs w:val="14"/>
        <w:rtl/>
      </w:rPr>
      <w:t xml:space="preserve"> گروه </w:t>
    </w:r>
    <w:r>
      <w:rPr>
        <w:rFonts w:ascii="Cambria" w:eastAsia="Times New Roman" w:hAnsi="Cambria" w:cs="B Nazanin" w:hint="cs"/>
        <w:b/>
        <w:bCs/>
        <w:sz w:val="14"/>
        <w:szCs w:val="14"/>
        <w:rtl/>
      </w:rPr>
      <w:t>هوشبری</w:t>
    </w:r>
    <w:r>
      <w:rPr>
        <w:rFonts w:ascii="Cambria" w:eastAsia="Times New Roman" w:hAnsi="Cambria" w:cs="B Nazanin"/>
        <w:b/>
        <w:bCs/>
        <w:sz w:val="14"/>
        <w:szCs w:val="14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463"/>
    <w:multiLevelType w:val="hybridMultilevel"/>
    <w:tmpl w:val="1D1ABF56"/>
    <w:lvl w:ilvl="0" w:tplc="B41E953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1EC8"/>
    <w:multiLevelType w:val="hybridMultilevel"/>
    <w:tmpl w:val="70DAEE16"/>
    <w:lvl w:ilvl="0" w:tplc="04090009">
      <w:start w:val="1"/>
      <w:numFmt w:val="bullet"/>
      <w:lvlText w:val=""/>
      <w:lvlJc w:val="left"/>
      <w:pPr>
        <w:ind w:left="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">
    <w:nsid w:val="05E268F2"/>
    <w:multiLevelType w:val="hybridMultilevel"/>
    <w:tmpl w:val="C4C2D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6F68"/>
    <w:multiLevelType w:val="hybridMultilevel"/>
    <w:tmpl w:val="53126FF4"/>
    <w:lvl w:ilvl="0" w:tplc="2AC2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0A4F341C"/>
    <w:multiLevelType w:val="hybridMultilevel"/>
    <w:tmpl w:val="BB785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77F5"/>
    <w:multiLevelType w:val="hybridMultilevel"/>
    <w:tmpl w:val="DA36DD1A"/>
    <w:lvl w:ilvl="0" w:tplc="2FE6D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5DAF"/>
    <w:multiLevelType w:val="hybridMultilevel"/>
    <w:tmpl w:val="B64025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13112"/>
    <w:multiLevelType w:val="hybridMultilevel"/>
    <w:tmpl w:val="D07C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A0128"/>
    <w:multiLevelType w:val="hybridMultilevel"/>
    <w:tmpl w:val="FB08E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596C"/>
    <w:multiLevelType w:val="hybridMultilevel"/>
    <w:tmpl w:val="7592D280"/>
    <w:lvl w:ilvl="0" w:tplc="2AC2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83B4F"/>
    <w:multiLevelType w:val="hybridMultilevel"/>
    <w:tmpl w:val="09C41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62918"/>
    <w:multiLevelType w:val="hybridMultilevel"/>
    <w:tmpl w:val="68A2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45DD6"/>
    <w:multiLevelType w:val="hybridMultilevel"/>
    <w:tmpl w:val="4A227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F3605"/>
    <w:multiLevelType w:val="hybridMultilevel"/>
    <w:tmpl w:val="57361A56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5D3A"/>
    <w:multiLevelType w:val="hybridMultilevel"/>
    <w:tmpl w:val="9A121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C5B4F"/>
    <w:multiLevelType w:val="hybridMultilevel"/>
    <w:tmpl w:val="572E0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C4ED5"/>
    <w:multiLevelType w:val="hybridMultilevel"/>
    <w:tmpl w:val="026680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657523"/>
    <w:multiLevelType w:val="hybridMultilevel"/>
    <w:tmpl w:val="2910D9B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741411"/>
    <w:multiLevelType w:val="hybridMultilevel"/>
    <w:tmpl w:val="10387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27ABA"/>
    <w:multiLevelType w:val="hybridMultilevel"/>
    <w:tmpl w:val="F9B4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15EDB"/>
    <w:multiLevelType w:val="hybridMultilevel"/>
    <w:tmpl w:val="9976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E4EE616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575D6"/>
    <w:multiLevelType w:val="hybridMultilevel"/>
    <w:tmpl w:val="A40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20CB6"/>
    <w:multiLevelType w:val="hybridMultilevel"/>
    <w:tmpl w:val="E7DA5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9432A"/>
    <w:multiLevelType w:val="hybridMultilevel"/>
    <w:tmpl w:val="E39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82F69"/>
    <w:multiLevelType w:val="hybridMultilevel"/>
    <w:tmpl w:val="CBE6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43D9B"/>
    <w:multiLevelType w:val="hybridMultilevel"/>
    <w:tmpl w:val="68921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81858"/>
    <w:multiLevelType w:val="hybridMultilevel"/>
    <w:tmpl w:val="5050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57FA5"/>
    <w:multiLevelType w:val="hybridMultilevel"/>
    <w:tmpl w:val="4D1C79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51FFE"/>
    <w:multiLevelType w:val="hybridMultilevel"/>
    <w:tmpl w:val="76E46A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3E55F9"/>
    <w:multiLevelType w:val="hybridMultilevel"/>
    <w:tmpl w:val="1F4E7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431CF"/>
    <w:multiLevelType w:val="hybridMultilevel"/>
    <w:tmpl w:val="1008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E5847"/>
    <w:multiLevelType w:val="hybridMultilevel"/>
    <w:tmpl w:val="E11ED5C2"/>
    <w:lvl w:ilvl="0" w:tplc="2AC2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2">
    <w:nsid w:val="7E12575F"/>
    <w:multiLevelType w:val="hybridMultilevel"/>
    <w:tmpl w:val="4AE22C6E"/>
    <w:lvl w:ilvl="0" w:tplc="64B84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26"/>
  </w:num>
  <w:num w:numId="5">
    <w:abstractNumId w:val="11"/>
  </w:num>
  <w:num w:numId="6">
    <w:abstractNumId w:val="25"/>
  </w:num>
  <w:num w:numId="7">
    <w:abstractNumId w:val="20"/>
  </w:num>
  <w:num w:numId="8">
    <w:abstractNumId w:val="32"/>
  </w:num>
  <w:num w:numId="9">
    <w:abstractNumId w:val="15"/>
  </w:num>
  <w:num w:numId="10">
    <w:abstractNumId w:val="19"/>
  </w:num>
  <w:num w:numId="11">
    <w:abstractNumId w:val="5"/>
  </w:num>
  <w:num w:numId="12">
    <w:abstractNumId w:val="0"/>
  </w:num>
  <w:num w:numId="13">
    <w:abstractNumId w:val="9"/>
  </w:num>
  <w:num w:numId="14">
    <w:abstractNumId w:val="30"/>
  </w:num>
  <w:num w:numId="15">
    <w:abstractNumId w:val="13"/>
  </w:num>
  <w:num w:numId="16">
    <w:abstractNumId w:val="31"/>
  </w:num>
  <w:num w:numId="17">
    <w:abstractNumId w:val="3"/>
  </w:num>
  <w:num w:numId="18">
    <w:abstractNumId w:val="29"/>
  </w:num>
  <w:num w:numId="19">
    <w:abstractNumId w:val="2"/>
  </w:num>
  <w:num w:numId="20">
    <w:abstractNumId w:val="21"/>
  </w:num>
  <w:num w:numId="21">
    <w:abstractNumId w:val="24"/>
  </w:num>
  <w:num w:numId="22">
    <w:abstractNumId w:val="23"/>
  </w:num>
  <w:num w:numId="23">
    <w:abstractNumId w:val="1"/>
  </w:num>
  <w:num w:numId="24">
    <w:abstractNumId w:val="6"/>
  </w:num>
  <w:num w:numId="25">
    <w:abstractNumId w:val="27"/>
  </w:num>
  <w:num w:numId="26">
    <w:abstractNumId w:val="22"/>
  </w:num>
  <w:num w:numId="27">
    <w:abstractNumId w:val="10"/>
  </w:num>
  <w:num w:numId="28">
    <w:abstractNumId w:val="14"/>
  </w:num>
  <w:num w:numId="29">
    <w:abstractNumId w:val="7"/>
  </w:num>
  <w:num w:numId="30">
    <w:abstractNumId w:val="12"/>
  </w:num>
  <w:num w:numId="31">
    <w:abstractNumId w:val="4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54"/>
    <w:rsid w:val="000236F7"/>
    <w:rsid w:val="000347E7"/>
    <w:rsid w:val="00036B02"/>
    <w:rsid w:val="0004705C"/>
    <w:rsid w:val="0008467B"/>
    <w:rsid w:val="0008566C"/>
    <w:rsid w:val="000A43DB"/>
    <w:rsid w:val="000C1C7A"/>
    <w:rsid w:val="000D0A71"/>
    <w:rsid w:val="00111E8F"/>
    <w:rsid w:val="0012253D"/>
    <w:rsid w:val="00127205"/>
    <w:rsid w:val="001919CD"/>
    <w:rsid w:val="00220F51"/>
    <w:rsid w:val="00220F65"/>
    <w:rsid w:val="00253845"/>
    <w:rsid w:val="00257B65"/>
    <w:rsid w:val="00284504"/>
    <w:rsid w:val="00284EA0"/>
    <w:rsid w:val="00291925"/>
    <w:rsid w:val="00292874"/>
    <w:rsid w:val="002A4DB2"/>
    <w:rsid w:val="002E07E5"/>
    <w:rsid w:val="003D632C"/>
    <w:rsid w:val="004140D2"/>
    <w:rsid w:val="00436EC2"/>
    <w:rsid w:val="00442A26"/>
    <w:rsid w:val="004430A8"/>
    <w:rsid w:val="00443C7D"/>
    <w:rsid w:val="00443FA3"/>
    <w:rsid w:val="0046721A"/>
    <w:rsid w:val="004B2262"/>
    <w:rsid w:val="004E24A7"/>
    <w:rsid w:val="004F7996"/>
    <w:rsid w:val="00500A08"/>
    <w:rsid w:val="005250BE"/>
    <w:rsid w:val="0053153F"/>
    <w:rsid w:val="00544EDB"/>
    <w:rsid w:val="00547CA9"/>
    <w:rsid w:val="0055595A"/>
    <w:rsid w:val="00565E13"/>
    <w:rsid w:val="00580421"/>
    <w:rsid w:val="005B77E0"/>
    <w:rsid w:val="00601A65"/>
    <w:rsid w:val="0061498F"/>
    <w:rsid w:val="00640BD8"/>
    <w:rsid w:val="0065164F"/>
    <w:rsid w:val="0067083C"/>
    <w:rsid w:val="0067671C"/>
    <w:rsid w:val="006B5362"/>
    <w:rsid w:val="006E7015"/>
    <w:rsid w:val="007051ED"/>
    <w:rsid w:val="007075F3"/>
    <w:rsid w:val="00707F45"/>
    <w:rsid w:val="00726411"/>
    <w:rsid w:val="00730E06"/>
    <w:rsid w:val="007B289A"/>
    <w:rsid w:val="007D1C17"/>
    <w:rsid w:val="007D65DD"/>
    <w:rsid w:val="00816DAC"/>
    <w:rsid w:val="00825EDD"/>
    <w:rsid w:val="00835B2F"/>
    <w:rsid w:val="008717A3"/>
    <w:rsid w:val="0087258A"/>
    <w:rsid w:val="00890212"/>
    <w:rsid w:val="008976B4"/>
    <w:rsid w:val="008B0954"/>
    <w:rsid w:val="008B1A76"/>
    <w:rsid w:val="008C16CB"/>
    <w:rsid w:val="008C6281"/>
    <w:rsid w:val="008D11EC"/>
    <w:rsid w:val="0091392B"/>
    <w:rsid w:val="00961778"/>
    <w:rsid w:val="009A535B"/>
    <w:rsid w:val="009D60DB"/>
    <w:rsid w:val="00A22EAD"/>
    <w:rsid w:val="00A4169A"/>
    <w:rsid w:val="00A441EE"/>
    <w:rsid w:val="00A70556"/>
    <w:rsid w:val="00AC4A31"/>
    <w:rsid w:val="00AE014D"/>
    <w:rsid w:val="00B041E2"/>
    <w:rsid w:val="00B27773"/>
    <w:rsid w:val="00B55211"/>
    <w:rsid w:val="00B60237"/>
    <w:rsid w:val="00B76A96"/>
    <w:rsid w:val="00B87FE0"/>
    <w:rsid w:val="00B93DAA"/>
    <w:rsid w:val="00BC5FF9"/>
    <w:rsid w:val="00BD436B"/>
    <w:rsid w:val="00C25776"/>
    <w:rsid w:val="00C46AB1"/>
    <w:rsid w:val="00C6603F"/>
    <w:rsid w:val="00C86783"/>
    <w:rsid w:val="00C9418B"/>
    <w:rsid w:val="00CC7910"/>
    <w:rsid w:val="00CD4341"/>
    <w:rsid w:val="00CE1868"/>
    <w:rsid w:val="00D17EEA"/>
    <w:rsid w:val="00D67696"/>
    <w:rsid w:val="00DB0049"/>
    <w:rsid w:val="00DD0F47"/>
    <w:rsid w:val="00E52745"/>
    <w:rsid w:val="00F20741"/>
    <w:rsid w:val="00F26467"/>
    <w:rsid w:val="00F347A8"/>
    <w:rsid w:val="00F96EF7"/>
    <w:rsid w:val="00FB2B2B"/>
    <w:rsid w:val="00FD0CA0"/>
    <w:rsid w:val="00FD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54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B0954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8B0954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">
    <w:name w:val="Table Grid"/>
    <w:basedOn w:val="TableNormal"/>
    <w:uiPriority w:val="39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095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B09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095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B09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54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54"/>
    <w:rPr>
      <w:rFonts w:ascii="Tahoma" w:eastAsia="Calibri" w:hAnsi="Tahoma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B0954"/>
  </w:style>
  <w:style w:type="table" w:customStyle="1" w:styleId="TableGrid4">
    <w:name w:val="Table Grid4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8B0954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sid w:val="008B0954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8B0954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8B0954"/>
    <w:rPr>
      <w:rFonts w:ascii="Calibri" w:eastAsia="Calibri" w:hAnsi="Calibri" w:cs="Calibri"/>
      <w:noProof/>
      <w:lang w:bidi="fa-IR"/>
    </w:rPr>
  </w:style>
  <w:style w:type="paragraph" w:styleId="ListParagraph">
    <w:name w:val="List Paragraph"/>
    <w:basedOn w:val="Normal"/>
    <w:uiPriority w:val="34"/>
    <w:qFormat/>
    <w:rsid w:val="008B0954"/>
    <w:pPr>
      <w:bidi w:val="0"/>
      <w:ind w:left="720"/>
      <w:contextualSpacing/>
    </w:pPr>
    <w:rPr>
      <w:rFonts w:eastAsia="Times New Roman"/>
      <w:lang w:bidi="ar-SA"/>
    </w:rPr>
  </w:style>
  <w:style w:type="table" w:customStyle="1" w:styleId="TableGrid6">
    <w:name w:val="Table Grid6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B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54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54"/>
    <w:rPr>
      <w:rFonts w:ascii="Calibri" w:eastAsia="Calibri" w:hAnsi="Calibri" w:cs="Arial"/>
      <w:b/>
      <w:bCs/>
      <w:sz w:val="20"/>
      <w:szCs w:val="20"/>
      <w:lang w:bidi="fa-IR"/>
    </w:rPr>
  </w:style>
  <w:style w:type="table" w:customStyle="1" w:styleId="TableGrid9">
    <w:name w:val="Table Grid9"/>
    <w:basedOn w:val="TableNormal"/>
    <w:next w:val="TableGrid"/>
    <w:uiPriority w:val="59"/>
    <w:rsid w:val="000C1C7A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54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8B0954"/>
    <w:pPr>
      <w:spacing w:after="0" w:line="240" w:lineRule="auto"/>
    </w:pPr>
    <w:rPr>
      <w:rFonts w:ascii="Calibri" w:eastAsia="Times New Roman" w:hAnsi="Calibri" w:cs="Arial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8B0954"/>
    <w:pPr>
      <w:spacing w:after="0" w:line="240" w:lineRule="auto"/>
    </w:pPr>
    <w:rPr>
      <w:rFonts w:ascii="Calibri" w:eastAsia="Calibri" w:hAnsi="Calibri" w:cs="Arial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">
    <w:name w:val="Table Grid"/>
    <w:basedOn w:val="TableNormal"/>
    <w:uiPriority w:val="39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8B095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095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B09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0954"/>
    <w:pPr>
      <w:tabs>
        <w:tab w:val="center" w:pos="4513"/>
        <w:tab w:val="right" w:pos="9026"/>
      </w:tabs>
    </w:pPr>
    <w:rPr>
      <w:rFonts w:cs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B095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54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54"/>
    <w:rPr>
      <w:rFonts w:ascii="Tahoma" w:eastAsia="Calibri" w:hAnsi="Tahoma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B0954"/>
  </w:style>
  <w:style w:type="table" w:customStyle="1" w:styleId="TableGrid4">
    <w:name w:val="Table Grid4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8B0954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sid w:val="008B0954"/>
    <w:rPr>
      <w:rFonts w:ascii="Calibri" w:eastAsia="Calibri" w:hAnsi="Calibri" w:cs="Calibri"/>
      <w:noProof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8B0954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8B0954"/>
    <w:rPr>
      <w:rFonts w:ascii="Calibri" w:eastAsia="Calibri" w:hAnsi="Calibri" w:cs="Calibri"/>
      <w:noProof/>
      <w:lang w:bidi="fa-IR"/>
    </w:rPr>
  </w:style>
  <w:style w:type="paragraph" w:styleId="ListParagraph">
    <w:name w:val="List Paragraph"/>
    <w:basedOn w:val="Normal"/>
    <w:uiPriority w:val="34"/>
    <w:qFormat/>
    <w:rsid w:val="008B0954"/>
    <w:pPr>
      <w:bidi w:val="0"/>
      <w:ind w:left="720"/>
      <w:contextualSpacing/>
    </w:pPr>
    <w:rPr>
      <w:rFonts w:eastAsia="Times New Roman"/>
      <w:lang w:bidi="ar-SA"/>
    </w:rPr>
  </w:style>
  <w:style w:type="table" w:customStyle="1" w:styleId="TableGrid6">
    <w:name w:val="Table Grid6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8B0954"/>
    <w:pPr>
      <w:spacing w:after="0" w:line="240" w:lineRule="auto"/>
    </w:pPr>
    <w:rPr>
      <w:rFonts w:ascii="Calibri" w:eastAsia="Times New Roman" w:hAnsi="Calibri" w:cs="Arial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B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54"/>
    <w:rPr>
      <w:rFonts w:ascii="Calibri" w:eastAsia="Calibri" w:hAnsi="Calibri" w:cs="Arial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54"/>
    <w:rPr>
      <w:rFonts w:ascii="Calibri" w:eastAsia="Calibri" w:hAnsi="Calibri" w:cs="Arial"/>
      <w:b/>
      <w:bCs/>
      <w:sz w:val="20"/>
      <w:szCs w:val="20"/>
      <w:lang w:bidi="fa-IR"/>
    </w:rPr>
  </w:style>
  <w:style w:type="table" w:customStyle="1" w:styleId="TableGrid9">
    <w:name w:val="Table Grid9"/>
    <w:basedOn w:val="TableNormal"/>
    <w:next w:val="TableGrid"/>
    <w:uiPriority w:val="59"/>
    <w:rsid w:val="000C1C7A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E122-012A-4AB1-AF7D-D7FECAB8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borzoeef1</dc:creator>
  <cp:lastModifiedBy>danshjo</cp:lastModifiedBy>
  <cp:revision>2</cp:revision>
  <dcterms:created xsi:type="dcterms:W3CDTF">2018-08-19T14:11:00Z</dcterms:created>
  <dcterms:modified xsi:type="dcterms:W3CDTF">2018-08-19T14:11:00Z</dcterms:modified>
</cp:coreProperties>
</file>